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14" w:type="dxa"/>
        <w:tblLook w:val="01E0" w:firstRow="1" w:lastRow="1" w:firstColumn="1" w:lastColumn="1" w:noHBand="0" w:noVBand="0"/>
      </w:tblPr>
      <w:tblGrid>
        <w:gridCol w:w="3995"/>
        <w:gridCol w:w="5219"/>
      </w:tblGrid>
      <w:tr w:rsidR="008821D3" w:rsidRPr="006338DA" w:rsidTr="008821D3">
        <w:tc>
          <w:tcPr>
            <w:tcW w:w="3995" w:type="dxa"/>
            <w:tcBorders>
              <w:bottom w:val="single" w:sz="4" w:space="0" w:color="auto"/>
            </w:tcBorders>
            <w:tcMar>
              <w:left w:w="0" w:type="dxa"/>
              <w:right w:w="0" w:type="dxa"/>
            </w:tcMar>
          </w:tcPr>
          <w:p w:rsidR="008821D3" w:rsidRPr="006338DA" w:rsidRDefault="00E9362D" w:rsidP="008D58C1">
            <w:pPr>
              <w:spacing w:after="240"/>
              <w:rPr>
                <w:rFonts w:ascii="Trebuchet MS" w:hAnsi="Trebuchet MS"/>
                <w:b/>
                <w:sz w:val="20"/>
              </w:rPr>
            </w:pPr>
            <w:bookmarkStart w:id="0" w:name="_GoBack"/>
            <w:bookmarkEnd w:id="0"/>
            <w:r>
              <w:rPr>
                <w:rFonts w:ascii="Trebuchet MS" w:hAnsi="Trebuchet MS"/>
                <w:noProof/>
                <w:sz w:val="20"/>
                <w:lang w:val="es-ES" w:eastAsia="es-ES"/>
              </w:rPr>
              <w:drawing>
                <wp:inline distT="0" distB="0" distL="0" distR="0" wp14:anchorId="763CC79B" wp14:editId="14C2897C">
                  <wp:extent cx="2000250" cy="5429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b="9509"/>
                          <a:stretch>
                            <a:fillRect/>
                          </a:stretch>
                        </pic:blipFill>
                        <pic:spPr bwMode="auto">
                          <a:xfrm>
                            <a:off x="0" y="0"/>
                            <a:ext cx="2000250" cy="542925"/>
                          </a:xfrm>
                          <a:prstGeom prst="rect">
                            <a:avLst/>
                          </a:prstGeom>
                          <a:noFill/>
                          <a:ln w="9525">
                            <a:noFill/>
                            <a:miter lim="800000"/>
                            <a:headEnd/>
                            <a:tailEnd/>
                          </a:ln>
                        </pic:spPr>
                      </pic:pic>
                    </a:graphicData>
                  </a:graphic>
                </wp:inline>
              </w:drawing>
            </w:r>
          </w:p>
        </w:tc>
        <w:tc>
          <w:tcPr>
            <w:tcW w:w="5219" w:type="dxa"/>
            <w:tcBorders>
              <w:bottom w:val="single" w:sz="4" w:space="0" w:color="auto"/>
            </w:tcBorders>
            <w:tcMar>
              <w:left w:w="0" w:type="dxa"/>
              <w:right w:w="0" w:type="dxa"/>
            </w:tcMar>
            <w:vAlign w:val="bottom"/>
          </w:tcPr>
          <w:p w:rsidR="008821D3" w:rsidRPr="006338DA" w:rsidRDefault="008821D3" w:rsidP="008D58C1">
            <w:pPr>
              <w:spacing w:after="240"/>
              <w:jc w:val="right"/>
              <w:rPr>
                <w:rFonts w:ascii="Trebuchet MS" w:hAnsi="Trebuchet MS"/>
                <w:sz w:val="28"/>
                <w:szCs w:val="28"/>
              </w:rPr>
            </w:pPr>
            <w:r w:rsidRPr="006338DA">
              <w:rPr>
                <w:rFonts w:ascii="Trebuchet MS" w:hAnsi="Trebuchet MS"/>
                <w:sz w:val="28"/>
                <w:szCs w:val="28"/>
              </w:rPr>
              <w:t>International Office</w:t>
            </w:r>
          </w:p>
        </w:tc>
      </w:tr>
    </w:tbl>
    <w:p w:rsidR="008821D3" w:rsidRPr="00A71F5D" w:rsidRDefault="008821D3" w:rsidP="008821D3">
      <w:pPr>
        <w:pStyle w:val="NormalWeb"/>
        <w:spacing w:before="0" w:beforeAutospacing="0" w:after="0" w:afterAutospacing="0"/>
        <w:contextualSpacing/>
        <w:jc w:val="center"/>
        <w:rPr>
          <w:rStyle w:val="Textoennegrita"/>
          <w:rFonts w:ascii="Calibri" w:hAnsi="Calibri"/>
          <w:sz w:val="16"/>
          <w:szCs w:val="16"/>
        </w:rPr>
      </w:pPr>
    </w:p>
    <w:p w:rsidR="008821D3" w:rsidRDefault="00B17C1C" w:rsidP="008821D3">
      <w:pPr>
        <w:pStyle w:val="NormalWeb"/>
        <w:spacing w:before="0" w:beforeAutospacing="0" w:after="0" w:afterAutospacing="0"/>
        <w:contextualSpacing/>
        <w:jc w:val="center"/>
        <w:rPr>
          <w:rStyle w:val="Textoennegrita"/>
          <w:rFonts w:ascii="Calibri" w:hAnsi="Calibri"/>
          <w:sz w:val="28"/>
        </w:rPr>
      </w:pPr>
      <w:r>
        <w:rPr>
          <w:rStyle w:val="Textoennegrita"/>
          <w:rFonts w:ascii="Calibri" w:hAnsi="Calibri"/>
          <w:sz w:val="28"/>
        </w:rPr>
        <w:t>Erasmus+ Student Traineeship</w:t>
      </w:r>
      <w:r w:rsidR="002F5C04" w:rsidRPr="008821D3">
        <w:rPr>
          <w:rStyle w:val="Textoennegrita"/>
          <w:rFonts w:ascii="Calibri" w:hAnsi="Calibri"/>
          <w:sz w:val="28"/>
        </w:rPr>
        <w:t xml:space="preserve"> </w:t>
      </w:r>
    </w:p>
    <w:p w:rsidR="008821D3" w:rsidRPr="008821D3" w:rsidRDefault="008821D3" w:rsidP="008821D3">
      <w:pPr>
        <w:pStyle w:val="NormalWeb"/>
        <w:spacing w:before="0" w:beforeAutospacing="0" w:after="0" w:afterAutospacing="0"/>
        <w:contextualSpacing/>
        <w:jc w:val="center"/>
        <w:rPr>
          <w:rStyle w:val="Textoennegrita"/>
          <w:rFonts w:ascii="Calibri" w:hAnsi="Calibri"/>
          <w:sz w:val="28"/>
        </w:rPr>
      </w:pPr>
    </w:p>
    <w:p w:rsidR="00256D75" w:rsidRPr="00E318B8" w:rsidRDefault="007406CD" w:rsidP="007B1B33">
      <w:pPr>
        <w:pStyle w:val="NormalWeb"/>
        <w:spacing w:before="0" w:beforeAutospacing="0" w:after="0" w:afterAutospacing="0"/>
        <w:rPr>
          <w:rStyle w:val="Textoennegrita"/>
          <w:rFonts w:ascii="Century Gothic" w:hAnsi="Century Gothic"/>
          <w:sz w:val="22"/>
        </w:rPr>
      </w:pPr>
      <w:r w:rsidRPr="00E318B8">
        <w:rPr>
          <w:rStyle w:val="Textoennegrita"/>
          <w:rFonts w:ascii="Century Gothic" w:hAnsi="Century Gothic"/>
          <w:sz w:val="22"/>
        </w:rPr>
        <w:t>Title:</w:t>
      </w:r>
      <w:r w:rsidRPr="00E318B8">
        <w:rPr>
          <w:rFonts w:ascii="Century Gothic" w:hAnsi="Century Gothic"/>
          <w:sz w:val="22"/>
        </w:rPr>
        <w:t xml:space="preserve"> </w:t>
      </w:r>
      <w:r w:rsidR="00B17C1C" w:rsidRPr="00E318B8">
        <w:rPr>
          <w:rFonts w:ascii="Century Gothic" w:hAnsi="Century Gothic"/>
          <w:sz w:val="22"/>
        </w:rPr>
        <w:t xml:space="preserve">International Office </w:t>
      </w:r>
      <w:r w:rsidR="008821D3" w:rsidRPr="00E318B8">
        <w:rPr>
          <w:rFonts w:ascii="Century Gothic" w:hAnsi="Century Gothic"/>
          <w:sz w:val="22"/>
        </w:rPr>
        <w:t>Erasmus</w:t>
      </w:r>
      <w:r w:rsidR="00106A76" w:rsidRPr="00E318B8">
        <w:rPr>
          <w:rFonts w:ascii="Century Gothic" w:hAnsi="Century Gothic"/>
          <w:sz w:val="22"/>
        </w:rPr>
        <w:t xml:space="preserve"> </w:t>
      </w:r>
      <w:r w:rsidR="00B17C1C" w:rsidRPr="00E318B8">
        <w:rPr>
          <w:rFonts w:ascii="Century Gothic" w:hAnsi="Century Gothic"/>
          <w:sz w:val="22"/>
        </w:rPr>
        <w:t>Trainee</w:t>
      </w:r>
      <w:r w:rsidR="00061DC5" w:rsidRPr="00E318B8">
        <w:rPr>
          <w:rFonts w:ascii="Century Gothic" w:hAnsi="Century Gothic"/>
          <w:sz w:val="22"/>
        </w:rPr>
        <w:t xml:space="preserve"> </w:t>
      </w:r>
      <w:r w:rsidRPr="00E318B8">
        <w:rPr>
          <w:rFonts w:ascii="Century Gothic" w:hAnsi="Century Gothic"/>
          <w:sz w:val="22"/>
        </w:rPr>
        <w:br/>
      </w:r>
      <w:r w:rsidRPr="00E318B8">
        <w:rPr>
          <w:rStyle w:val="Textoennegrita"/>
          <w:rFonts w:ascii="Century Gothic" w:hAnsi="Century Gothic"/>
          <w:sz w:val="22"/>
        </w:rPr>
        <w:t>Department</w:t>
      </w:r>
      <w:r w:rsidRPr="00E318B8">
        <w:rPr>
          <w:rFonts w:ascii="Century Gothic" w:hAnsi="Century Gothic"/>
          <w:sz w:val="22"/>
        </w:rPr>
        <w:t>: International Office</w:t>
      </w:r>
      <w:r w:rsidR="002F5C04" w:rsidRPr="00E318B8">
        <w:rPr>
          <w:rFonts w:ascii="Century Gothic" w:hAnsi="Century Gothic"/>
          <w:sz w:val="22"/>
        </w:rPr>
        <w:t>, University of Leicester</w:t>
      </w:r>
      <w:r w:rsidRPr="00E318B8">
        <w:rPr>
          <w:rStyle w:val="Textoennegrita"/>
          <w:rFonts w:ascii="Century Gothic" w:hAnsi="Century Gothic"/>
          <w:sz w:val="22"/>
        </w:rPr>
        <w:t> </w:t>
      </w:r>
    </w:p>
    <w:p w:rsidR="007B1B33" w:rsidRPr="00E318B8" w:rsidRDefault="007406CD" w:rsidP="006539F0">
      <w:pPr>
        <w:jc w:val="both"/>
        <w:rPr>
          <w:rStyle w:val="Textoennegrita"/>
          <w:rFonts w:ascii="Century Gothic" w:hAnsi="Century Gothic"/>
          <w:b w:val="0"/>
          <w:bCs w:val="0"/>
          <w:sz w:val="22"/>
        </w:rPr>
      </w:pPr>
      <w:r w:rsidRPr="00E318B8">
        <w:rPr>
          <w:rStyle w:val="Textoennegrita"/>
          <w:rFonts w:ascii="Century Gothic" w:hAnsi="Century Gothic"/>
          <w:sz w:val="22"/>
        </w:rPr>
        <w:t>Responsible to</w:t>
      </w:r>
      <w:r w:rsidRPr="00E318B8">
        <w:rPr>
          <w:rFonts w:ascii="Century Gothic" w:hAnsi="Century Gothic"/>
          <w:sz w:val="22"/>
        </w:rPr>
        <w:t xml:space="preserve">: </w:t>
      </w:r>
      <w:r w:rsidR="00316344">
        <w:rPr>
          <w:rFonts w:ascii="Century Gothic" w:hAnsi="Century Gothic"/>
          <w:sz w:val="22"/>
        </w:rPr>
        <w:t xml:space="preserve">Mr Peter Hough, Senior </w:t>
      </w:r>
      <w:r w:rsidR="00E16920" w:rsidRPr="00E318B8">
        <w:rPr>
          <w:rFonts w:ascii="Century Gothic" w:hAnsi="Century Gothic"/>
          <w:sz w:val="22"/>
        </w:rPr>
        <w:t>International Officer (Mobility and Exchange)</w:t>
      </w:r>
    </w:p>
    <w:p w:rsidR="00C57EB2" w:rsidRPr="00E318B8" w:rsidRDefault="007406CD" w:rsidP="007B1B33">
      <w:pPr>
        <w:jc w:val="both"/>
        <w:rPr>
          <w:rStyle w:val="Textoennegrita"/>
          <w:rFonts w:ascii="Century Gothic" w:hAnsi="Century Gothic"/>
          <w:b w:val="0"/>
          <w:sz w:val="22"/>
        </w:rPr>
      </w:pPr>
      <w:r w:rsidRPr="00E318B8">
        <w:rPr>
          <w:rStyle w:val="Textoennegrita"/>
          <w:rFonts w:ascii="Century Gothic" w:hAnsi="Century Gothic"/>
          <w:sz w:val="22"/>
        </w:rPr>
        <w:t>Hours of work:</w:t>
      </w:r>
      <w:r w:rsidR="00C57EB2" w:rsidRPr="00E318B8">
        <w:rPr>
          <w:rStyle w:val="Textoennegrita"/>
          <w:rFonts w:ascii="Century Gothic" w:hAnsi="Century Gothic"/>
          <w:sz w:val="22"/>
        </w:rPr>
        <w:t xml:space="preserve"> </w:t>
      </w:r>
      <w:r w:rsidR="00C57EB2" w:rsidRPr="00E318B8">
        <w:rPr>
          <w:rStyle w:val="Textoennegrita"/>
          <w:rFonts w:ascii="Century Gothic" w:hAnsi="Century Gothic"/>
          <w:b w:val="0"/>
          <w:sz w:val="22"/>
        </w:rPr>
        <w:t>3</w:t>
      </w:r>
      <w:r w:rsidR="00423B27" w:rsidRPr="00E318B8">
        <w:rPr>
          <w:rStyle w:val="Textoennegrita"/>
          <w:rFonts w:ascii="Century Gothic" w:hAnsi="Century Gothic"/>
          <w:b w:val="0"/>
          <w:sz w:val="22"/>
        </w:rPr>
        <w:t>5</w:t>
      </w:r>
      <w:r w:rsidR="00C57EB2" w:rsidRPr="00E318B8">
        <w:rPr>
          <w:rStyle w:val="Textoennegrita"/>
          <w:rFonts w:ascii="Century Gothic" w:hAnsi="Century Gothic"/>
          <w:b w:val="0"/>
          <w:sz w:val="22"/>
        </w:rPr>
        <w:t xml:space="preserve"> hours per week (Office hours are </w:t>
      </w:r>
      <w:r w:rsidR="00BF5DAC" w:rsidRPr="00E318B8">
        <w:rPr>
          <w:rStyle w:val="Textoennegrita"/>
          <w:rFonts w:ascii="Century Gothic" w:hAnsi="Century Gothic"/>
          <w:b w:val="0"/>
          <w:sz w:val="22"/>
        </w:rPr>
        <w:t>Monday-Friday</w:t>
      </w:r>
      <w:r w:rsidR="00C57EB2" w:rsidRPr="00E318B8">
        <w:rPr>
          <w:rStyle w:val="Textoennegrita"/>
          <w:rFonts w:ascii="Century Gothic" w:hAnsi="Century Gothic"/>
          <w:b w:val="0"/>
          <w:sz w:val="22"/>
        </w:rPr>
        <w:t xml:space="preserve"> </w:t>
      </w:r>
      <w:r w:rsidR="00BF5DAC" w:rsidRPr="00E318B8">
        <w:rPr>
          <w:rStyle w:val="Textoennegrita"/>
          <w:rFonts w:ascii="Century Gothic" w:hAnsi="Century Gothic"/>
          <w:b w:val="0"/>
          <w:sz w:val="22"/>
        </w:rPr>
        <w:t>09:00-17:00</w:t>
      </w:r>
      <w:r w:rsidR="00C57EB2" w:rsidRPr="00E318B8">
        <w:rPr>
          <w:rStyle w:val="Textoennegrita"/>
          <w:rFonts w:ascii="Century Gothic" w:hAnsi="Century Gothic"/>
          <w:b w:val="0"/>
          <w:sz w:val="22"/>
        </w:rPr>
        <w:t xml:space="preserve">) </w:t>
      </w:r>
    </w:p>
    <w:p w:rsidR="00BF5DAC" w:rsidRPr="00E318B8" w:rsidRDefault="00C57EB2" w:rsidP="007B1B33">
      <w:pPr>
        <w:jc w:val="both"/>
        <w:rPr>
          <w:rStyle w:val="Textoennegrita"/>
          <w:rFonts w:ascii="Century Gothic" w:hAnsi="Century Gothic"/>
          <w:b w:val="0"/>
          <w:sz w:val="22"/>
        </w:rPr>
      </w:pPr>
      <w:r w:rsidRPr="00E318B8">
        <w:rPr>
          <w:rStyle w:val="Textoennegrita"/>
          <w:rFonts w:ascii="Century Gothic" w:hAnsi="Century Gothic"/>
          <w:sz w:val="22"/>
        </w:rPr>
        <w:t>Salary:</w:t>
      </w:r>
      <w:r w:rsidRPr="00E318B8">
        <w:rPr>
          <w:rStyle w:val="Textoennegrita"/>
          <w:rFonts w:ascii="Century Gothic" w:hAnsi="Century Gothic"/>
          <w:b w:val="0"/>
          <w:sz w:val="22"/>
        </w:rPr>
        <w:t xml:space="preserve"> Unpaid. </w:t>
      </w:r>
    </w:p>
    <w:p w:rsidR="003E454C" w:rsidRPr="00E318B8" w:rsidRDefault="00BF5DAC" w:rsidP="007B1B33">
      <w:pPr>
        <w:jc w:val="both"/>
        <w:rPr>
          <w:rStyle w:val="Textoennegrita"/>
          <w:rFonts w:ascii="Century Gothic" w:hAnsi="Century Gothic"/>
          <w:b w:val="0"/>
          <w:sz w:val="22"/>
        </w:rPr>
      </w:pPr>
      <w:r w:rsidRPr="00E318B8">
        <w:rPr>
          <w:rStyle w:val="Textoennegrita"/>
          <w:rFonts w:ascii="Century Gothic" w:hAnsi="Century Gothic"/>
          <w:sz w:val="22"/>
        </w:rPr>
        <w:t>Benefits:</w:t>
      </w:r>
      <w:r w:rsidRPr="00E318B8">
        <w:rPr>
          <w:rStyle w:val="Textoennegrita"/>
          <w:rFonts w:ascii="Century Gothic" w:hAnsi="Century Gothic"/>
          <w:b w:val="0"/>
          <w:sz w:val="22"/>
        </w:rPr>
        <w:t xml:space="preserve"> </w:t>
      </w:r>
      <w:r w:rsidR="00C57EB2" w:rsidRPr="00E318B8">
        <w:rPr>
          <w:rStyle w:val="Textoennegrita"/>
          <w:rFonts w:ascii="Century Gothic" w:hAnsi="Century Gothic"/>
          <w:b w:val="0"/>
          <w:sz w:val="22"/>
        </w:rPr>
        <w:t xml:space="preserve">University accommodation </w:t>
      </w:r>
      <w:r w:rsidR="00316344">
        <w:rPr>
          <w:rStyle w:val="Textoennegrita"/>
          <w:rFonts w:ascii="Century Gothic" w:hAnsi="Century Gothic"/>
          <w:b w:val="0"/>
          <w:sz w:val="22"/>
        </w:rPr>
        <w:t xml:space="preserve">will be provided free of charge, as well as </w:t>
      </w:r>
      <w:r w:rsidRPr="00E318B8">
        <w:rPr>
          <w:rStyle w:val="Textoennegrita"/>
          <w:rFonts w:ascii="Century Gothic" w:hAnsi="Century Gothic"/>
          <w:b w:val="0"/>
          <w:sz w:val="22"/>
        </w:rPr>
        <w:t>a bus pass for the local area.</w:t>
      </w:r>
      <w:r w:rsidR="00E16920" w:rsidRPr="00E318B8">
        <w:rPr>
          <w:rStyle w:val="Textoennegrita"/>
          <w:rFonts w:ascii="Century Gothic" w:hAnsi="Century Gothic"/>
          <w:b w:val="0"/>
          <w:sz w:val="22"/>
        </w:rPr>
        <w:t xml:space="preserve"> We will also provide a lunch card at £5 per</w:t>
      </w:r>
      <w:r w:rsidR="00B17C1C" w:rsidRPr="00E318B8">
        <w:rPr>
          <w:rStyle w:val="Textoennegrita"/>
          <w:rFonts w:ascii="Century Gothic" w:hAnsi="Century Gothic"/>
          <w:b w:val="0"/>
          <w:sz w:val="22"/>
        </w:rPr>
        <w:t xml:space="preserve"> working</w:t>
      </w:r>
      <w:r w:rsidR="00E16920" w:rsidRPr="00E318B8">
        <w:rPr>
          <w:rStyle w:val="Textoennegrita"/>
          <w:rFonts w:ascii="Century Gothic" w:hAnsi="Century Gothic"/>
          <w:b w:val="0"/>
          <w:sz w:val="22"/>
        </w:rPr>
        <w:t xml:space="preserve"> day.</w:t>
      </w:r>
    </w:p>
    <w:p w:rsidR="00C57EB2" w:rsidRPr="00E318B8" w:rsidRDefault="00A859E5" w:rsidP="007B1B33">
      <w:pPr>
        <w:jc w:val="both"/>
        <w:rPr>
          <w:rStyle w:val="Textoennegrita"/>
          <w:rFonts w:ascii="Century Gothic" w:hAnsi="Century Gothic"/>
          <w:b w:val="0"/>
          <w:sz w:val="22"/>
        </w:rPr>
      </w:pPr>
      <w:r w:rsidRPr="00E318B8">
        <w:rPr>
          <w:rStyle w:val="Textoennegrita"/>
          <w:rFonts w:ascii="Century Gothic" w:hAnsi="Century Gothic"/>
          <w:sz w:val="22"/>
        </w:rPr>
        <w:t xml:space="preserve">Holidays: </w:t>
      </w:r>
      <w:r w:rsidRPr="00E318B8">
        <w:rPr>
          <w:rStyle w:val="Textoennegrita"/>
          <w:rFonts w:ascii="Century Gothic" w:hAnsi="Century Gothic"/>
          <w:b w:val="0"/>
          <w:sz w:val="22"/>
        </w:rPr>
        <w:t>2 days per month of work</w:t>
      </w:r>
    </w:p>
    <w:p w:rsidR="00DA4D60" w:rsidRPr="00E318B8" w:rsidRDefault="00FC4E27" w:rsidP="007B1B33">
      <w:pPr>
        <w:jc w:val="both"/>
        <w:rPr>
          <w:rStyle w:val="Textoennegrita"/>
          <w:rFonts w:ascii="Century Gothic" w:hAnsi="Century Gothic"/>
          <w:b w:val="0"/>
          <w:sz w:val="22"/>
        </w:rPr>
      </w:pPr>
      <w:r w:rsidRPr="00E318B8">
        <w:rPr>
          <w:rStyle w:val="Textoennegrita"/>
          <w:rFonts w:ascii="Century Gothic" w:hAnsi="Century Gothic"/>
          <w:sz w:val="22"/>
        </w:rPr>
        <w:t>Dates:</w:t>
      </w:r>
      <w:r w:rsidR="00DA4D60" w:rsidRPr="00E318B8">
        <w:rPr>
          <w:rStyle w:val="Textoennegrita"/>
          <w:rFonts w:ascii="Century Gothic" w:hAnsi="Century Gothic"/>
          <w:b w:val="0"/>
          <w:sz w:val="22"/>
        </w:rPr>
        <w:t xml:space="preserve"> </w:t>
      </w:r>
      <w:r w:rsidR="00316344">
        <w:rPr>
          <w:rStyle w:val="Textoennegrita"/>
          <w:rFonts w:ascii="Century Gothic" w:hAnsi="Century Gothic"/>
          <w:b w:val="0"/>
          <w:sz w:val="22"/>
        </w:rPr>
        <w:t>July/August-November</w:t>
      </w:r>
      <w:r w:rsidRPr="00E318B8">
        <w:rPr>
          <w:rStyle w:val="Textoennegrita"/>
          <w:rFonts w:ascii="Century Gothic" w:hAnsi="Century Gothic"/>
          <w:b w:val="0"/>
          <w:sz w:val="22"/>
        </w:rPr>
        <w:t xml:space="preserve"> 201</w:t>
      </w:r>
      <w:r w:rsidR="00316344">
        <w:rPr>
          <w:rStyle w:val="Textoennegrita"/>
          <w:rFonts w:ascii="Century Gothic" w:hAnsi="Century Gothic"/>
          <w:b w:val="0"/>
          <w:sz w:val="22"/>
        </w:rPr>
        <w:t>5</w:t>
      </w:r>
      <w:r w:rsidR="00E16920" w:rsidRPr="00E318B8">
        <w:rPr>
          <w:rStyle w:val="Textoennegrita"/>
          <w:rFonts w:ascii="Century Gothic" w:hAnsi="Century Gothic"/>
          <w:b w:val="0"/>
          <w:sz w:val="22"/>
        </w:rPr>
        <w:t>, subject to candidate availability</w:t>
      </w:r>
    </w:p>
    <w:p w:rsidR="009023D8" w:rsidRPr="00E318B8" w:rsidRDefault="009023D8" w:rsidP="00423B27">
      <w:pPr>
        <w:jc w:val="both"/>
        <w:rPr>
          <w:rStyle w:val="Textoennegrita"/>
          <w:rFonts w:ascii="Century Gothic" w:hAnsi="Century Gothic"/>
          <w:sz w:val="22"/>
        </w:rPr>
      </w:pPr>
    </w:p>
    <w:p w:rsidR="007406CD" w:rsidRPr="00E318B8" w:rsidRDefault="007406CD" w:rsidP="00423B27">
      <w:pPr>
        <w:jc w:val="both"/>
        <w:rPr>
          <w:rStyle w:val="Textoennegrita"/>
          <w:rFonts w:ascii="Century Gothic" w:hAnsi="Century Gothic"/>
          <w:sz w:val="22"/>
        </w:rPr>
      </w:pPr>
      <w:r w:rsidRPr="00E318B8">
        <w:rPr>
          <w:rStyle w:val="Textoennegrita"/>
          <w:rFonts w:ascii="Century Gothic" w:hAnsi="Century Gothic"/>
          <w:sz w:val="22"/>
        </w:rPr>
        <w:t xml:space="preserve">Main purpose: </w:t>
      </w:r>
    </w:p>
    <w:p w:rsidR="00D31B55" w:rsidRPr="00E318B8" w:rsidRDefault="00D31B55" w:rsidP="00423B27">
      <w:pPr>
        <w:jc w:val="both"/>
        <w:rPr>
          <w:rStyle w:val="Textoennegrita"/>
          <w:rFonts w:ascii="Century Gothic" w:hAnsi="Century Gothic"/>
          <w:sz w:val="22"/>
        </w:rPr>
      </w:pPr>
    </w:p>
    <w:p w:rsidR="002F5C04" w:rsidRPr="00E318B8" w:rsidRDefault="0055358D" w:rsidP="00423B27">
      <w:pPr>
        <w:jc w:val="both"/>
        <w:rPr>
          <w:rStyle w:val="Textoennegrita"/>
          <w:rFonts w:ascii="Century Gothic" w:hAnsi="Century Gothic"/>
          <w:b w:val="0"/>
          <w:sz w:val="22"/>
        </w:rPr>
      </w:pPr>
      <w:r w:rsidRPr="00E318B8">
        <w:rPr>
          <w:rStyle w:val="Textoennegrita"/>
          <w:rFonts w:ascii="Century Gothic" w:hAnsi="Century Gothic"/>
          <w:b w:val="0"/>
          <w:sz w:val="22"/>
        </w:rPr>
        <w:t>This is an opportunity for a motivated European student to gain familiarity in a British working environment and</w:t>
      </w:r>
      <w:r w:rsidR="00FC4E27" w:rsidRPr="00E318B8">
        <w:rPr>
          <w:rStyle w:val="Textoennegrita"/>
          <w:rFonts w:ascii="Century Gothic" w:hAnsi="Century Gothic"/>
          <w:b w:val="0"/>
          <w:sz w:val="22"/>
        </w:rPr>
        <w:t xml:space="preserve"> to</w:t>
      </w:r>
      <w:r w:rsidRPr="00E318B8">
        <w:rPr>
          <w:rStyle w:val="Textoennegrita"/>
          <w:rFonts w:ascii="Century Gothic" w:hAnsi="Century Gothic"/>
          <w:b w:val="0"/>
          <w:sz w:val="22"/>
        </w:rPr>
        <w:t xml:space="preserve"> </w:t>
      </w:r>
      <w:r w:rsidR="00796F83" w:rsidRPr="00E318B8">
        <w:rPr>
          <w:rStyle w:val="Textoennegrita"/>
          <w:rFonts w:ascii="Century Gothic" w:hAnsi="Century Gothic"/>
          <w:b w:val="0"/>
          <w:sz w:val="22"/>
        </w:rPr>
        <w:t xml:space="preserve">build on their </w:t>
      </w:r>
      <w:r w:rsidRPr="00E318B8">
        <w:rPr>
          <w:rStyle w:val="Textoennegrita"/>
          <w:rFonts w:ascii="Century Gothic" w:hAnsi="Century Gothic"/>
          <w:b w:val="0"/>
          <w:sz w:val="22"/>
        </w:rPr>
        <w:t>English</w:t>
      </w:r>
      <w:r w:rsidR="00796F83" w:rsidRPr="00E318B8">
        <w:rPr>
          <w:rStyle w:val="Textoennegrita"/>
          <w:rFonts w:ascii="Century Gothic" w:hAnsi="Century Gothic"/>
          <w:b w:val="0"/>
          <w:sz w:val="22"/>
        </w:rPr>
        <w:t xml:space="preserve"> language skills in a professional setting</w:t>
      </w:r>
      <w:r w:rsidRPr="00E318B8">
        <w:rPr>
          <w:rStyle w:val="Textoennegrita"/>
          <w:rFonts w:ascii="Century Gothic" w:hAnsi="Century Gothic"/>
          <w:b w:val="0"/>
          <w:sz w:val="22"/>
        </w:rPr>
        <w:t xml:space="preserve">. The main purpose </w:t>
      </w:r>
      <w:r w:rsidR="002077C9" w:rsidRPr="00E318B8">
        <w:rPr>
          <w:rStyle w:val="Textoennegrita"/>
          <w:rFonts w:ascii="Century Gothic" w:hAnsi="Century Gothic"/>
          <w:b w:val="0"/>
          <w:sz w:val="22"/>
        </w:rPr>
        <w:t>is to gain experience of working in the</w:t>
      </w:r>
      <w:r w:rsidRPr="00E318B8">
        <w:rPr>
          <w:rStyle w:val="Textoennegrita"/>
          <w:rFonts w:ascii="Century Gothic" w:hAnsi="Century Gothic"/>
          <w:b w:val="0"/>
          <w:sz w:val="22"/>
        </w:rPr>
        <w:t xml:space="preserve"> Erasmus</w:t>
      </w:r>
      <w:r w:rsidR="00FC4E27" w:rsidRPr="00E318B8">
        <w:rPr>
          <w:rStyle w:val="Textoennegrita"/>
          <w:rFonts w:ascii="Century Gothic" w:hAnsi="Century Gothic"/>
          <w:b w:val="0"/>
          <w:sz w:val="22"/>
        </w:rPr>
        <w:t xml:space="preserve"> and</w:t>
      </w:r>
      <w:r w:rsidR="002077C9" w:rsidRPr="00E318B8">
        <w:rPr>
          <w:rStyle w:val="Textoennegrita"/>
          <w:rFonts w:ascii="Century Gothic" w:hAnsi="Century Gothic"/>
          <w:b w:val="0"/>
          <w:sz w:val="22"/>
        </w:rPr>
        <w:t xml:space="preserve"> </w:t>
      </w:r>
      <w:r w:rsidR="00316344">
        <w:rPr>
          <w:rStyle w:val="Textoennegrita"/>
          <w:rFonts w:ascii="Century Gothic" w:hAnsi="Century Gothic"/>
          <w:b w:val="0"/>
          <w:sz w:val="22"/>
        </w:rPr>
        <w:t>Study Abroad</w:t>
      </w:r>
      <w:r w:rsidR="002077C9" w:rsidRPr="00E318B8">
        <w:rPr>
          <w:rStyle w:val="Textoennegrita"/>
          <w:rFonts w:ascii="Century Gothic" w:hAnsi="Century Gothic"/>
          <w:b w:val="0"/>
          <w:sz w:val="22"/>
        </w:rPr>
        <w:t xml:space="preserve"> </w:t>
      </w:r>
      <w:r w:rsidRPr="00E318B8">
        <w:rPr>
          <w:rStyle w:val="Textoennegrita"/>
          <w:rFonts w:ascii="Century Gothic" w:hAnsi="Century Gothic"/>
          <w:b w:val="0"/>
          <w:sz w:val="22"/>
        </w:rPr>
        <w:t>Team</w:t>
      </w:r>
      <w:r w:rsidR="00FC4E27" w:rsidRPr="00E318B8">
        <w:rPr>
          <w:rStyle w:val="Textoennegrita"/>
          <w:rFonts w:ascii="Century Gothic" w:hAnsi="Century Gothic"/>
          <w:b w:val="0"/>
          <w:sz w:val="22"/>
        </w:rPr>
        <w:t>s</w:t>
      </w:r>
      <w:r w:rsidRPr="00E318B8">
        <w:rPr>
          <w:rStyle w:val="Textoennegrita"/>
          <w:rFonts w:ascii="Century Gothic" w:hAnsi="Century Gothic"/>
          <w:b w:val="0"/>
          <w:sz w:val="22"/>
        </w:rPr>
        <w:t xml:space="preserve"> </w:t>
      </w:r>
      <w:r w:rsidR="00FC4E27" w:rsidRPr="00E318B8">
        <w:rPr>
          <w:rStyle w:val="Textoennegrita"/>
          <w:rFonts w:ascii="Century Gothic" w:hAnsi="Century Gothic"/>
          <w:b w:val="0"/>
          <w:sz w:val="22"/>
        </w:rPr>
        <w:t xml:space="preserve">at </w:t>
      </w:r>
      <w:r w:rsidR="00E16920" w:rsidRPr="00E318B8">
        <w:rPr>
          <w:rStyle w:val="Textoennegrita"/>
          <w:rFonts w:ascii="Century Gothic" w:hAnsi="Century Gothic"/>
          <w:b w:val="0"/>
          <w:sz w:val="22"/>
        </w:rPr>
        <w:t xml:space="preserve">the </w:t>
      </w:r>
      <w:r w:rsidR="002077C9" w:rsidRPr="00E318B8">
        <w:rPr>
          <w:rStyle w:val="Textoennegrita"/>
          <w:rFonts w:ascii="Century Gothic" w:hAnsi="Century Gothic"/>
          <w:b w:val="0"/>
          <w:sz w:val="22"/>
        </w:rPr>
        <w:t xml:space="preserve">University of Leicester. During this time </w:t>
      </w:r>
      <w:r w:rsidR="00B17C1C" w:rsidRPr="00E318B8">
        <w:rPr>
          <w:rStyle w:val="Textoennegrita"/>
          <w:rFonts w:ascii="Century Gothic" w:hAnsi="Century Gothic"/>
          <w:b w:val="0"/>
          <w:sz w:val="22"/>
        </w:rPr>
        <w:t>you</w:t>
      </w:r>
      <w:r w:rsidR="00BF5DAC" w:rsidRPr="00E318B8">
        <w:rPr>
          <w:rStyle w:val="Textoennegrita"/>
          <w:rFonts w:ascii="Century Gothic" w:hAnsi="Century Gothic"/>
          <w:b w:val="0"/>
          <w:sz w:val="22"/>
        </w:rPr>
        <w:t xml:space="preserve"> will</w:t>
      </w:r>
      <w:r w:rsidR="003E454C" w:rsidRPr="00E318B8">
        <w:rPr>
          <w:rStyle w:val="Textoennegrita"/>
          <w:rFonts w:ascii="Century Gothic" w:hAnsi="Century Gothic"/>
          <w:b w:val="0"/>
          <w:sz w:val="22"/>
        </w:rPr>
        <w:t xml:space="preserve"> gain an overall know</w:t>
      </w:r>
      <w:r w:rsidR="00DA4D60" w:rsidRPr="00E318B8">
        <w:rPr>
          <w:rStyle w:val="Textoennegrita"/>
          <w:rFonts w:ascii="Century Gothic" w:hAnsi="Century Gothic"/>
          <w:b w:val="0"/>
          <w:sz w:val="22"/>
        </w:rPr>
        <w:t>ledge of the responsibilities in the teams</w:t>
      </w:r>
      <w:r w:rsidR="002077C9" w:rsidRPr="00E318B8">
        <w:rPr>
          <w:rStyle w:val="Textoennegrita"/>
          <w:rFonts w:ascii="Century Gothic" w:hAnsi="Century Gothic"/>
          <w:b w:val="0"/>
          <w:sz w:val="22"/>
        </w:rPr>
        <w:t xml:space="preserve"> </w:t>
      </w:r>
      <w:r w:rsidR="00B17C1C" w:rsidRPr="00E318B8">
        <w:rPr>
          <w:rStyle w:val="Textoennegrita"/>
          <w:rFonts w:ascii="Century Gothic" w:hAnsi="Century Gothic"/>
          <w:b w:val="0"/>
          <w:sz w:val="22"/>
        </w:rPr>
        <w:t>as well as an</w:t>
      </w:r>
      <w:r w:rsidR="002077C9" w:rsidRPr="00E318B8">
        <w:rPr>
          <w:rStyle w:val="Textoennegrita"/>
          <w:rFonts w:ascii="Century Gothic" w:hAnsi="Century Gothic"/>
          <w:b w:val="0"/>
          <w:sz w:val="22"/>
        </w:rPr>
        <w:t xml:space="preserve"> in-depth knowledge of the Erasmus</w:t>
      </w:r>
      <w:r w:rsidR="00106A76" w:rsidRPr="00E318B8">
        <w:rPr>
          <w:rStyle w:val="Textoennegrita"/>
          <w:rFonts w:ascii="Century Gothic" w:hAnsi="Century Gothic"/>
          <w:b w:val="0"/>
          <w:sz w:val="22"/>
        </w:rPr>
        <w:t>+</w:t>
      </w:r>
      <w:r w:rsidR="002077C9" w:rsidRPr="00E318B8">
        <w:rPr>
          <w:rStyle w:val="Textoennegrita"/>
          <w:rFonts w:ascii="Century Gothic" w:hAnsi="Century Gothic"/>
          <w:b w:val="0"/>
          <w:sz w:val="22"/>
        </w:rPr>
        <w:t xml:space="preserve"> exchange programme.</w:t>
      </w:r>
      <w:r w:rsidR="003E454C" w:rsidRPr="00E318B8">
        <w:rPr>
          <w:rStyle w:val="Textoennegrita"/>
          <w:rFonts w:ascii="Century Gothic" w:hAnsi="Century Gothic"/>
          <w:b w:val="0"/>
          <w:sz w:val="22"/>
        </w:rPr>
        <w:t xml:space="preserve"> </w:t>
      </w:r>
    </w:p>
    <w:p w:rsidR="007406CD" w:rsidRPr="00E318B8" w:rsidRDefault="007406CD" w:rsidP="00423B27">
      <w:pPr>
        <w:jc w:val="both"/>
        <w:rPr>
          <w:rStyle w:val="Textoennegrita"/>
          <w:rFonts w:ascii="Century Gothic" w:hAnsi="Century Gothic"/>
          <w:sz w:val="22"/>
        </w:rPr>
      </w:pPr>
      <w:r w:rsidRPr="00E318B8">
        <w:rPr>
          <w:rStyle w:val="Textoennegrita"/>
          <w:rFonts w:ascii="Century Gothic" w:hAnsi="Century Gothic"/>
          <w:sz w:val="22"/>
        </w:rPr>
        <w:br/>
        <w:t>Main duties:</w:t>
      </w:r>
    </w:p>
    <w:p w:rsidR="007406CD" w:rsidRPr="00E318B8" w:rsidRDefault="007406CD" w:rsidP="00423B27">
      <w:pPr>
        <w:jc w:val="both"/>
        <w:rPr>
          <w:rStyle w:val="Textoennegrita"/>
          <w:rFonts w:ascii="Century Gothic" w:hAnsi="Century Gothic"/>
          <w:b w:val="0"/>
          <w:sz w:val="22"/>
        </w:rPr>
      </w:pPr>
    </w:p>
    <w:p w:rsidR="00A10912" w:rsidRPr="00E318B8" w:rsidRDefault="00FC4E27" w:rsidP="00423B27">
      <w:pPr>
        <w:numPr>
          <w:ilvl w:val="0"/>
          <w:numId w:val="1"/>
        </w:numPr>
        <w:jc w:val="both"/>
        <w:rPr>
          <w:rStyle w:val="Textoennegrita"/>
          <w:rFonts w:ascii="Century Gothic" w:hAnsi="Century Gothic"/>
          <w:b w:val="0"/>
          <w:sz w:val="22"/>
        </w:rPr>
      </w:pPr>
      <w:r w:rsidRPr="00E318B8">
        <w:rPr>
          <w:rStyle w:val="Textoennegrita"/>
          <w:rFonts w:ascii="Century Gothic" w:hAnsi="Century Gothic"/>
          <w:b w:val="0"/>
          <w:sz w:val="22"/>
        </w:rPr>
        <w:t>Supporting the E</w:t>
      </w:r>
      <w:r w:rsidR="00E16920" w:rsidRPr="00E318B8">
        <w:rPr>
          <w:rStyle w:val="Textoennegrita"/>
          <w:rFonts w:ascii="Century Gothic" w:hAnsi="Century Gothic"/>
          <w:b w:val="0"/>
          <w:sz w:val="22"/>
        </w:rPr>
        <w:t>rasmus</w:t>
      </w:r>
      <w:r w:rsidR="00316344">
        <w:rPr>
          <w:rStyle w:val="Textoennegrita"/>
          <w:rFonts w:ascii="Century Gothic" w:hAnsi="Century Gothic"/>
          <w:b w:val="0"/>
          <w:sz w:val="22"/>
        </w:rPr>
        <w:t xml:space="preserve"> and Study Abroad</w:t>
      </w:r>
      <w:r w:rsidR="00E16920" w:rsidRPr="00E318B8">
        <w:rPr>
          <w:rStyle w:val="Textoennegrita"/>
          <w:rFonts w:ascii="Century Gothic" w:hAnsi="Century Gothic"/>
          <w:b w:val="0"/>
          <w:sz w:val="22"/>
        </w:rPr>
        <w:t xml:space="preserve"> T</w:t>
      </w:r>
      <w:r w:rsidR="002077C9" w:rsidRPr="00E318B8">
        <w:rPr>
          <w:rStyle w:val="Textoennegrita"/>
          <w:rFonts w:ascii="Century Gothic" w:hAnsi="Century Gothic"/>
          <w:b w:val="0"/>
          <w:sz w:val="22"/>
        </w:rPr>
        <w:t>eam</w:t>
      </w:r>
      <w:r w:rsidR="00316344">
        <w:rPr>
          <w:rStyle w:val="Textoennegrita"/>
          <w:rFonts w:ascii="Century Gothic" w:hAnsi="Century Gothic"/>
          <w:b w:val="0"/>
          <w:sz w:val="22"/>
        </w:rPr>
        <w:t>s</w:t>
      </w:r>
      <w:r w:rsidRPr="00E318B8">
        <w:rPr>
          <w:rStyle w:val="Textoennegrita"/>
          <w:rFonts w:ascii="Century Gothic" w:hAnsi="Century Gothic"/>
          <w:b w:val="0"/>
          <w:sz w:val="22"/>
        </w:rPr>
        <w:t xml:space="preserve"> on various aspects of the</w:t>
      </w:r>
      <w:r w:rsidR="00B17C1C" w:rsidRPr="00E318B8">
        <w:rPr>
          <w:rStyle w:val="Textoennegrita"/>
          <w:rFonts w:ascii="Century Gothic" w:hAnsi="Century Gothic"/>
          <w:b w:val="0"/>
          <w:sz w:val="22"/>
        </w:rPr>
        <w:t xml:space="preserve"> administration of the</w:t>
      </w:r>
      <w:r w:rsidR="00796F83" w:rsidRPr="00E318B8">
        <w:rPr>
          <w:rStyle w:val="Textoennegrita"/>
          <w:rFonts w:ascii="Century Gothic" w:hAnsi="Century Gothic"/>
          <w:b w:val="0"/>
          <w:sz w:val="22"/>
        </w:rPr>
        <w:t xml:space="preserve"> Erasmus</w:t>
      </w:r>
      <w:r w:rsidR="00106A76" w:rsidRPr="00E318B8">
        <w:rPr>
          <w:rStyle w:val="Textoennegrita"/>
          <w:rFonts w:ascii="Century Gothic" w:hAnsi="Century Gothic"/>
          <w:b w:val="0"/>
          <w:sz w:val="22"/>
        </w:rPr>
        <w:t>+</w:t>
      </w:r>
      <w:r w:rsidRPr="00E318B8">
        <w:rPr>
          <w:rStyle w:val="Textoennegrita"/>
          <w:rFonts w:ascii="Century Gothic" w:hAnsi="Century Gothic"/>
          <w:b w:val="0"/>
          <w:sz w:val="22"/>
        </w:rPr>
        <w:t xml:space="preserve"> programme, including promotion, record-keeping, monitoring and event organising</w:t>
      </w:r>
      <w:r w:rsidR="000B108A" w:rsidRPr="00E318B8">
        <w:rPr>
          <w:rStyle w:val="Textoennegrita"/>
          <w:rFonts w:ascii="Century Gothic" w:hAnsi="Century Gothic"/>
          <w:b w:val="0"/>
          <w:sz w:val="22"/>
        </w:rPr>
        <w:t xml:space="preserve"> </w:t>
      </w:r>
    </w:p>
    <w:p w:rsidR="000B108A" w:rsidRPr="00E318B8" w:rsidRDefault="000B108A" w:rsidP="00423B27">
      <w:pPr>
        <w:numPr>
          <w:ilvl w:val="0"/>
          <w:numId w:val="1"/>
        </w:numPr>
        <w:jc w:val="both"/>
        <w:rPr>
          <w:rFonts w:ascii="Century Gothic" w:hAnsi="Century Gothic"/>
          <w:sz w:val="22"/>
        </w:rPr>
      </w:pPr>
      <w:r w:rsidRPr="00E318B8">
        <w:rPr>
          <w:rFonts w:ascii="Century Gothic" w:hAnsi="Century Gothic"/>
          <w:sz w:val="22"/>
        </w:rPr>
        <w:t>Contributing to the development and improvement</w:t>
      </w:r>
      <w:r w:rsidR="00A10912" w:rsidRPr="00E318B8">
        <w:rPr>
          <w:rFonts w:ascii="Century Gothic" w:hAnsi="Century Gothic"/>
          <w:sz w:val="22"/>
        </w:rPr>
        <w:t xml:space="preserve"> of the Erasmus programme</w:t>
      </w:r>
    </w:p>
    <w:p w:rsidR="0055358D" w:rsidRPr="00E318B8" w:rsidRDefault="0055358D" w:rsidP="00423B27">
      <w:pPr>
        <w:numPr>
          <w:ilvl w:val="0"/>
          <w:numId w:val="1"/>
        </w:numPr>
        <w:jc w:val="both"/>
        <w:rPr>
          <w:rFonts w:ascii="Century Gothic" w:hAnsi="Century Gothic"/>
          <w:sz w:val="22"/>
        </w:rPr>
      </w:pPr>
      <w:r w:rsidRPr="00E318B8">
        <w:rPr>
          <w:rFonts w:ascii="Century Gothic" w:hAnsi="Century Gothic"/>
          <w:sz w:val="22"/>
        </w:rPr>
        <w:t>Using and developing day-to-day systems</w:t>
      </w:r>
      <w:r w:rsidR="00FC4E27" w:rsidRPr="00E318B8">
        <w:rPr>
          <w:rFonts w:ascii="Century Gothic" w:hAnsi="Century Gothic"/>
          <w:sz w:val="22"/>
        </w:rPr>
        <w:t xml:space="preserve"> for data storage and reference</w:t>
      </w:r>
    </w:p>
    <w:p w:rsidR="00A10912" w:rsidRPr="00E318B8" w:rsidRDefault="00A10912" w:rsidP="00423B27">
      <w:pPr>
        <w:numPr>
          <w:ilvl w:val="0"/>
          <w:numId w:val="1"/>
        </w:numPr>
        <w:jc w:val="both"/>
        <w:rPr>
          <w:rFonts w:ascii="Century Gothic" w:hAnsi="Century Gothic"/>
          <w:sz w:val="22"/>
        </w:rPr>
      </w:pPr>
      <w:r w:rsidRPr="00E318B8">
        <w:rPr>
          <w:rFonts w:ascii="Century Gothic" w:hAnsi="Century Gothic"/>
          <w:sz w:val="22"/>
        </w:rPr>
        <w:t>Conducting online researc</w:t>
      </w:r>
      <w:r w:rsidR="00E9362D" w:rsidRPr="00E318B8">
        <w:rPr>
          <w:rFonts w:ascii="Century Gothic" w:hAnsi="Century Gothic"/>
          <w:sz w:val="22"/>
        </w:rPr>
        <w:t>h related to European partner universities</w:t>
      </w:r>
      <w:r w:rsidR="00FC4E27" w:rsidRPr="00E318B8">
        <w:rPr>
          <w:rFonts w:ascii="Century Gothic" w:hAnsi="Century Gothic"/>
          <w:sz w:val="22"/>
        </w:rPr>
        <w:t xml:space="preserve"> and destinations</w:t>
      </w:r>
    </w:p>
    <w:p w:rsidR="00A10912" w:rsidRPr="00E318B8" w:rsidRDefault="00316344" w:rsidP="00423B27">
      <w:pPr>
        <w:numPr>
          <w:ilvl w:val="0"/>
          <w:numId w:val="1"/>
        </w:numPr>
        <w:jc w:val="both"/>
        <w:rPr>
          <w:rFonts w:ascii="Century Gothic" w:hAnsi="Century Gothic"/>
          <w:sz w:val="22"/>
        </w:rPr>
      </w:pPr>
      <w:r>
        <w:rPr>
          <w:rFonts w:ascii="Century Gothic" w:hAnsi="Century Gothic"/>
          <w:sz w:val="22"/>
        </w:rPr>
        <w:t>Processing Erasmus+ paperwork for University of Leicester students</w:t>
      </w:r>
    </w:p>
    <w:p w:rsidR="00A10912" w:rsidRPr="00E318B8" w:rsidRDefault="00A10912" w:rsidP="00423B27">
      <w:pPr>
        <w:numPr>
          <w:ilvl w:val="0"/>
          <w:numId w:val="1"/>
        </w:numPr>
        <w:jc w:val="both"/>
        <w:rPr>
          <w:rFonts w:ascii="Century Gothic" w:hAnsi="Century Gothic"/>
          <w:sz w:val="22"/>
        </w:rPr>
      </w:pPr>
      <w:r w:rsidRPr="00E318B8">
        <w:rPr>
          <w:rFonts w:ascii="Century Gothic" w:hAnsi="Century Gothic"/>
          <w:sz w:val="22"/>
        </w:rPr>
        <w:t>Providing additional support for International Officers during busy periods</w:t>
      </w:r>
    </w:p>
    <w:p w:rsidR="00A10912" w:rsidRPr="00E318B8" w:rsidRDefault="00FC4E27" w:rsidP="00423B27">
      <w:pPr>
        <w:numPr>
          <w:ilvl w:val="0"/>
          <w:numId w:val="1"/>
        </w:numPr>
        <w:jc w:val="both"/>
        <w:rPr>
          <w:rStyle w:val="Textoennegrita"/>
          <w:rFonts w:ascii="Century Gothic" w:hAnsi="Century Gothic"/>
          <w:b w:val="0"/>
          <w:sz w:val="22"/>
        </w:rPr>
      </w:pPr>
      <w:r w:rsidRPr="00E318B8">
        <w:rPr>
          <w:rStyle w:val="Textoennegrita"/>
          <w:rFonts w:ascii="Century Gothic" w:hAnsi="Century Gothic"/>
          <w:b w:val="0"/>
          <w:sz w:val="22"/>
        </w:rPr>
        <w:t>Undertaking other relevant duties as a part of the wider team in the International Office</w:t>
      </w:r>
    </w:p>
    <w:p w:rsidR="002077C9" w:rsidRPr="00E318B8" w:rsidRDefault="002077C9" w:rsidP="00423B27">
      <w:pPr>
        <w:jc w:val="both"/>
        <w:rPr>
          <w:rStyle w:val="Textoennegrita"/>
          <w:rFonts w:ascii="Century Gothic" w:hAnsi="Century Gothic"/>
          <w:sz w:val="22"/>
        </w:rPr>
      </w:pPr>
    </w:p>
    <w:p w:rsidR="002F5C04" w:rsidRPr="00E318B8" w:rsidRDefault="00B650CF" w:rsidP="00423B27">
      <w:pPr>
        <w:jc w:val="both"/>
        <w:rPr>
          <w:rStyle w:val="Textoennegrita"/>
          <w:rFonts w:ascii="Century Gothic" w:hAnsi="Century Gothic"/>
          <w:sz w:val="22"/>
        </w:rPr>
      </w:pPr>
      <w:r w:rsidRPr="00E318B8">
        <w:rPr>
          <w:rStyle w:val="Textoennegrita"/>
          <w:rFonts w:ascii="Century Gothic" w:hAnsi="Century Gothic"/>
          <w:sz w:val="22"/>
        </w:rPr>
        <w:t>Qualification, knowledge, experience and skills required:</w:t>
      </w:r>
    </w:p>
    <w:p w:rsidR="00B650CF" w:rsidRPr="00E318B8" w:rsidRDefault="00B650CF" w:rsidP="00423B27">
      <w:pPr>
        <w:jc w:val="both"/>
        <w:rPr>
          <w:rStyle w:val="Textoennegrita"/>
          <w:rFonts w:ascii="Century Gothic" w:hAnsi="Century Gothic"/>
          <w:sz w:val="22"/>
        </w:rPr>
      </w:pPr>
    </w:p>
    <w:p w:rsidR="00B650CF" w:rsidRPr="00E318B8" w:rsidRDefault="00B650CF" w:rsidP="00423B27">
      <w:pPr>
        <w:jc w:val="both"/>
        <w:rPr>
          <w:rStyle w:val="Textoennegrita"/>
          <w:rFonts w:ascii="Century Gothic" w:hAnsi="Century Gothic"/>
          <w:i/>
          <w:sz w:val="22"/>
        </w:rPr>
      </w:pPr>
      <w:r w:rsidRPr="00E318B8">
        <w:rPr>
          <w:rStyle w:val="Textoennegrita"/>
          <w:rFonts w:ascii="Century Gothic" w:hAnsi="Century Gothic"/>
          <w:i/>
          <w:sz w:val="22"/>
        </w:rPr>
        <w:t>Essential</w:t>
      </w:r>
    </w:p>
    <w:p w:rsidR="00B650CF" w:rsidRPr="00E318B8" w:rsidRDefault="00823E8D" w:rsidP="00B650CF">
      <w:pPr>
        <w:numPr>
          <w:ilvl w:val="0"/>
          <w:numId w:val="2"/>
        </w:numPr>
        <w:jc w:val="both"/>
        <w:rPr>
          <w:rStyle w:val="Textoennegrita"/>
          <w:rFonts w:ascii="Century Gothic" w:hAnsi="Century Gothic"/>
          <w:b w:val="0"/>
          <w:sz w:val="22"/>
        </w:rPr>
      </w:pPr>
      <w:r w:rsidRPr="00E318B8">
        <w:rPr>
          <w:rStyle w:val="Textoennegrita"/>
          <w:rFonts w:ascii="Century Gothic" w:hAnsi="Century Gothic"/>
          <w:b w:val="0"/>
          <w:sz w:val="22"/>
        </w:rPr>
        <w:t>C</w:t>
      </w:r>
      <w:r w:rsidR="00B650CF" w:rsidRPr="00E318B8">
        <w:rPr>
          <w:rStyle w:val="Textoennegrita"/>
          <w:rFonts w:ascii="Century Gothic" w:hAnsi="Century Gothic"/>
          <w:b w:val="0"/>
          <w:sz w:val="22"/>
        </w:rPr>
        <w:t>ompleted at least</w:t>
      </w:r>
      <w:r w:rsidR="00DA4D60" w:rsidRPr="00E318B8">
        <w:rPr>
          <w:rStyle w:val="Textoennegrita"/>
          <w:rFonts w:ascii="Century Gothic" w:hAnsi="Century Gothic"/>
          <w:b w:val="0"/>
          <w:sz w:val="22"/>
        </w:rPr>
        <w:t xml:space="preserve"> two years of university study</w:t>
      </w:r>
      <w:r w:rsidR="00796F83" w:rsidRPr="00E318B8">
        <w:rPr>
          <w:rStyle w:val="Textoennegrita"/>
          <w:rFonts w:ascii="Century Gothic" w:hAnsi="Century Gothic"/>
          <w:b w:val="0"/>
          <w:sz w:val="22"/>
        </w:rPr>
        <w:t>*</w:t>
      </w:r>
    </w:p>
    <w:p w:rsidR="00B650CF" w:rsidRPr="00E318B8" w:rsidRDefault="00823E8D" w:rsidP="00B650CF">
      <w:pPr>
        <w:numPr>
          <w:ilvl w:val="0"/>
          <w:numId w:val="2"/>
        </w:numPr>
        <w:jc w:val="both"/>
        <w:rPr>
          <w:rStyle w:val="Textoennegrita"/>
          <w:rFonts w:ascii="Century Gothic" w:hAnsi="Century Gothic"/>
          <w:b w:val="0"/>
          <w:sz w:val="22"/>
        </w:rPr>
      </w:pPr>
      <w:r w:rsidRPr="00E318B8">
        <w:rPr>
          <w:rStyle w:val="Textoennegrita"/>
          <w:rFonts w:ascii="Century Gothic" w:hAnsi="Century Gothic"/>
          <w:b w:val="0"/>
          <w:sz w:val="22"/>
        </w:rPr>
        <w:t>A</w:t>
      </w:r>
      <w:r w:rsidR="00990DC1" w:rsidRPr="00E318B8">
        <w:rPr>
          <w:rStyle w:val="Textoennegrita"/>
          <w:rFonts w:ascii="Century Gothic" w:hAnsi="Century Gothic"/>
          <w:b w:val="0"/>
          <w:sz w:val="22"/>
        </w:rPr>
        <w:t xml:space="preserve"> working knowledge of </w:t>
      </w:r>
      <w:r w:rsidR="00B650CF" w:rsidRPr="00E318B8">
        <w:rPr>
          <w:rStyle w:val="Textoennegrita"/>
          <w:rFonts w:ascii="Century Gothic" w:hAnsi="Century Gothic"/>
          <w:b w:val="0"/>
          <w:sz w:val="22"/>
        </w:rPr>
        <w:t>English language (as a second language)</w:t>
      </w:r>
      <w:r w:rsidR="00796F83" w:rsidRPr="00E318B8">
        <w:rPr>
          <w:rStyle w:val="Textoennegrita"/>
          <w:rFonts w:ascii="Century Gothic" w:hAnsi="Century Gothic"/>
          <w:b w:val="0"/>
          <w:sz w:val="22"/>
        </w:rPr>
        <w:t>*</w:t>
      </w:r>
    </w:p>
    <w:p w:rsidR="00BF5DAC" w:rsidRPr="00E318B8" w:rsidRDefault="00BF5DAC" w:rsidP="00B650CF">
      <w:pPr>
        <w:numPr>
          <w:ilvl w:val="0"/>
          <w:numId w:val="2"/>
        </w:numPr>
        <w:jc w:val="both"/>
        <w:rPr>
          <w:rStyle w:val="Textoennegrita"/>
          <w:rFonts w:ascii="Century Gothic" w:hAnsi="Century Gothic"/>
          <w:b w:val="0"/>
          <w:sz w:val="22"/>
        </w:rPr>
      </w:pPr>
      <w:r w:rsidRPr="00E318B8">
        <w:rPr>
          <w:rStyle w:val="Textoennegrita"/>
          <w:rFonts w:ascii="Century Gothic" w:hAnsi="Century Gothic"/>
          <w:b w:val="0"/>
          <w:sz w:val="22"/>
        </w:rPr>
        <w:t xml:space="preserve">Flexibility to perform a range of tasks, </w:t>
      </w:r>
      <w:r w:rsidR="00DA4D60" w:rsidRPr="00E318B8">
        <w:rPr>
          <w:rStyle w:val="Textoennegrita"/>
          <w:rFonts w:ascii="Century Gothic" w:hAnsi="Century Gothic"/>
          <w:b w:val="0"/>
          <w:sz w:val="22"/>
        </w:rPr>
        <w:t>including</w:t>
      </w:r>
      <w:r w:rsidR="001030A4" w:rsidRPr="00E318B8">
        <w:rPr>
          <w:rStyle w:val="Textoennegrita"/>
          <w:rFonts w:ascii="Century Gothic" w:hAnsi="Century Gothic"/>
          <w:b w:val="0"/>
          <w:sz w:val="22"/>
        </w:rPr>
        <w:t xml:space="preserve"> basic </w:t>
      </w:r>
      <w:r w:rsidR="00DA4D60" w:rsidRPr="00E318B8">
        <w:rPr>
          <w:rStyle w:val="Textoennegrita"/>
          <w:rFonts w:ascii="Century Gothic" w:hAnsi="Century Gothic"/>
          <w:b w:val="0"/>
          <w:sz w:val="22"/>
        </w:rPr>
        <w:t>administrative work</w:t>
      </w:r>
    </w:p>
    <w:p w:rsidR="00823E8D" w:rsidRPr="00E318B8" w:rsidRDefault="0055358D" w:rsidP="00823E8D">
      <w:pPr>
        <w:numPr>
          <w:ilvl w:val="0"/>
          <w:numId w:val="2"/>
        </w:numPr>
        <w:jc w:val="both"/>
        <w:rPr>
          <w:rFonts w:ascii="Century Gothic" w:hAnsi="Century Gothic"/>
          <w:sz w:val="22"/>
        </w:rPr>
      </w:pPr>
      <w:r w:rsidRPr="00E318B8">
        <w:rPr>
          <w:rFonts w:ascii="Century Gothic" w:hAnsi="Century Gothic"/>
          <w:sz w:val="22"/>
        </w:rPr>
        <w:t>G</w:t>
      </w:r>
      <w:r w:rsidR="00B650CF" w:rsidRPr="00E318B8">
        <w:rPr>
          <w:rFonts w:ascii="Century Gothic" w:hAnsi="Century Gothic"/>
          <w:sz w:val="22"/>
        </w:rPr>
        <w:t>ood written</w:t>
      </w:r>
      <w:r w:rsidR="00796F83" w:rsidRPr="00E318B8">
        <w:rPr>
          <w:rFonts w:ascii="Century Gothic" w:hAnsi="Century Gothic"/>
          <w:sz w:val="22"/>
        </w:rPr>
        <w:t>*</w:t>
      </w:r>
      <w:r w:rsidR="00B650CF" w:rsidRPr="00E318B8">
        <w:rPr>
          <w:rFonts w:ascii="Century Gothic" w:hAnsi="Century Gothic"/>
          <w:sz w:val="22"/>
        </w:rPr>
        <w:t xml:space="preserve"> and spoken communication skills, </w:t>
      </w:r>
      <w:r w:rsidRPr="00E318B8">
        <w:rPr>
          <w:rFonts w:ascii="Century Gothic" w:hAnsi="Century Gothic"/>
          <w:sz w:val="22"/>
        </w:rPr>
        <w:t>and</w:t>
      </w:r>
      <w:r w:rsidR="00B650CF" w:rsidRPr="00E318B8">
        <w:rPr>
          <w:rFonts w:ascii="Century Gothic" w:hAnsi="Century Gothic"/>
          <w:sz w:val="22"/>
        </w:rPr>
        <w:t xml:space="preserve"> the ability to communicate effectively with people whose first language is not English</w:t>
      </w:r>
    </w:p>
    <w:p w:rsidR="00823E8D" w:rsidRPr="00E318B8" w:rsidRDefault="00823E8D" w:rsidP="00823E8D">
      <w:pPr>
        <w:numPr>
          <w:ilvl w:val="0"/>
          <w:numId w:val="2"/>
        </w:numPr>
        <w:jc w:val="both"/>
        <w:rPr>
          <w:rFonts w:ascii="Century Gothic" w:hAnsi="Century Gothic"/>
          <w:sz w:val="22"/>
        </w:rPr>
      </w:pPr>
      <w:r w:rsidRPr="00E318B8">
        <w:rPr>
          <w:rFonts w:ascii="Century Gothic" w:hAnsi="Century Gothic"/>
          <w:sz w:val="22"/>
        </w:rPr>
        <w:t xml:space="preserve">Computer-literate: competent in the use of </w:t>
      </w:r>
      <w:r w:rsidR="00DA4D60" w:rsidRPr="00E318B8">
        <w:rPr>
          <w:rFonts w:ascii="Century Gothic" w:hAnsi="Century Gothic"/>
          <w:sz w:val="22"/>
        </w:rPr>
        <w:t>Excel, Word</w:t>
      </w:r>
      <w:r w:rsidR="0055358D" w:rsidRPr="00E318B8">
        <w:rPr>
          <w:rFonts w:ascii="Century Gothic" w:hAnsi="Century Gothic"/>
          <w:sz w:val="22"/>
        </w:rPr>
        <w:t xml:space="preserve"> and</w:t>
      </w:r>
      <w:r w:rsidRPr="00E318B8">
        <w:rPr>
          <w:rFonts w:ascii="Century Gothic" w:hAnsi="Century Gothic"/>
          <w:sz w:val="22"/>
        </w:rPr>
        <w:t xml:space="preserve"> electronic communications</w:t>
      </w:r>
    </w:p>
    <w:p w:rsidR="00B650CF" w:rsidRPr="00E318B8" w:rsidRDefault="0055358D" w:rsidP="00B650CF">
      <w:pPr>
        <w:numPr>
          <w:ilvl w:val="0"/>
          <w:numId w:val="2"/>
        </w:numPr>
        <w:jc w:val="both"/>
        <w:rPr>
          <w:rFonts w:ascii="Century Gothic" w:hAnsi="Century Gothic"/>
          <w:bCs/>
          <w:sz w:val="22"/>
        </w:rPr>
      </w:pPr>
      <w:r w:rsidRPr="00E318B8">
        <w:rPr>
          <w:rFonts w:ascii="Century Gothic" w:hAnsi="Century Gothic"/>
          <w:sz w:val="22"/>
        </w:rPr>
        <w:t>Good</w:t>
      </w:r>
      <w:r w:rsidR="00823E8D" w:rsidRPr="00E318B8">
        <w:rPr>
          <w:rFonts w:ascii="Century Gothic" w:hAnsi="Century Gothic"/>
          <w:sz w:val="22"/>
        </w:rPr>
        <w:t xml:space="preserve"> interpersonal skills</w:t>
      </w:r>
      <w:r w:rsidR="00BF5DAC" w:rsidRPr="00E318B8">
        <w:rPr>
          <w:rFonts w:ascii="Century Gothic" w:hAnsi="Century Gothic"/>
          <w:sz w:val="22"/>
        </w:rPr>
        <w:t>.</w:t>
      </w:r>
    </w:p>
    <w:p w:rsidR="00823E8D" w:rsidRPr="00E318B8" w:rsidRDefault="00823E8D" w:rsidP="00B650CF">
      <w:pPr>
        <w:numPr>
          <w:ilvl w:val="0"/>
          <w:numId w:val="2"/>
        </w:numPr>
        <w:jc w:val="both"/>
        <w:rPr>
          <w:rStyle w:val="Textoennegrita"/>
          <w:rFonts w:ascii="Century Gothic" w:hAnsi="Century Gothic"/>
          <w:b w:val="0"/>
          <w:sz w:val="22"/>
        </w:rPr>
      </w:pPr>
      <w:r w:rsidRPr="00E318B8">
        <w:rPr>
          <w:rFonts w:ascii="Century Gothic" w:hAnsi="Century Gothic"/>
          <w:sz w:val="22"/>
        </w:rPr>
        <w:t>Cultural awareness and sensitivity to deal with international students</w:t>
      </w:r>
      <w:r w:rsidR="00BF5DAC" w:rsidRPr="00E318B8">
        <w:rPr>
          <w:rFonts w:ascii="Century Gothic" w:hAnsi="Century Gothic"/>
          <w:sz w:val="22"/>
        </w:rPr>
        <w:t>.</w:t>
      </w:r>
      <w:r w:rsidRPr="00E318B8">
        <w:rPr>
          <w:rFonts w:ascii="Century Gothic" w:hAnsi="Century Gothic"/>
          <w:sz w:val="22"/>
        </w:rPr>
        <w:t xml:space="preserve"> </w:t>
      </w:r>
    </w:p>
    <w:p w:rsidR="00B650CF" w:rsidRPr="00E318B8" w:rsidRDefault="00B650CF" w:rsidP="00423B27">
      <w:pPr>
        <w:jc w:val="both"/>
        <w:rPr>
          <w:rStyle w:val="Textoennegrita"/>
          <w:rFonts w:ascii="Century Gothic" w:hAnsi="Century Gothic"/>
          <w:b w:val="0"/>
          <w:sz w:val="22"/>
        </w:rPr>
      </w:pPr>
    </w:p>
    <w:p w:rsidR="00B650CF" w:rsidRPr="00E318B8" w:rsidRDefault="00B650CF" w:rsidP="00423B27">
      <w:pPr>
        <w:jc w:val="both"/>
        <w:rPr>
          <w:rStyle w:val="Textoennegrita"/>
          <w:rFonts w:ascii="Century Gothic" w:hAnsi="Century Gothic"/>
          <w:i/>
          <w:sz w:val="22"/>
        </w:rPr>
      </w:pPr>
      <w:r w:rsidRPr="00E318B8">
        <w:rPr>
          <w:rStyle w:val="Textoennegrita"/>
          <w:rFonts w:ascii="Century Gothic" w:hAnsi="Century Gothic"/>
          <w:i/>
          <w:sz w:val="22"/>
        </w:rPr>
        <w:t>Desirable</w:t>
      </w:r>
    </w:p>
    <w:p w:rsidR="00084BAE" w:rsidRPr="00E318B8" w:rsidRDefault="00DA4D60" w:rsidP="00084BAE">
      <w:pPr>
        <w:numPr>
          <w:ilvl w:val="0"/>
          <w:numId w:val="3"/>
        </w:numPr>
        <w:jc w:val="both"/>
        <w:rPr>
          <w:rStyle w:val="Textoennegrita"/>
          <w:rFonts w:ascii="Century Gothic" w:hAnsi="Century Gothic"/>
          <w:sz w:val="22"/>
        </w:rPr>
      </w:pPr>
      <w:r w:rsidRPr="00E318B8">
        <w:rPr>
          <w:rStyle w:val="Textoennegrita"/>
          <w:rFonts w:ascii="Century Gothic" w:hAnsi="Century Gothic"/>
          <w:b w:val="0"/>
          <w:sz w:val="22"/>
        </w:rPr>
        <w:t>K</w:t>
      </w:r>
      <w:r w:rsidR="00B650CF" w:rsidRPr="00E318B8">
        <w:rPr>
          <w:rStyle w:val="Textoennegrita"/>
          <w:rFonts w:ascii="Century Gothic" w:hAnsi="Century Gothic"/>
          <w:b w:val="0"/>
          <w:sz w:val="22"/>
        </w:rPr>
        <w:t>nowledge of a third European language</w:t>
      </w:r>
    </w:p>
    <w:p w:rsidR="00084BAE" w:rsidRPr="00E318B8" w:rsidRDefault="00084BAE" w:rsidP="00084BAE">
      <w:pPr>
        <w:ind w:left="720"/>
        <w:jc w:val="both"/>
        <w:rPr>
          <w:rStyle w:val="Textoennegrita"/>
          <w:rFonts w:ascii="Century Gothic" w:hAnsi="Century Gothic"/>
          <w:sz w:val="22"/>
        </w:rPr>
      </w:pPr>
    </w:p>
    <w:p w:rsidR="00106A76" w:rsidRPr="00E318B8" w:rsidRDefault="00106A76" w:rsidP="00423B27">
      <w:pPr>
        <w:jc w:val="both"/>
        <w:rPr>
          <w:rStyle w:val="Textoennegrita"/>
          <w:rFonts w:ascii="Century Gothic" w:hAnsi="Century Gothic"/>
          <w:b w:val="0"/>
          <w:sz w:val="22"/>
        </w:rPr>
      </w:pPr>
      <w:r w:rsidRPr="00E318B8">
        <w:rPr>
          <w:rStyle w:val="Textoennegrita"/>
          <w:rFonts w:ascii="Century Gothic" w:hAnsi="Century Gothic"/>
          <w:b w:val="0"/>
          <w:sz w:val="22"/>
        </w:rPr>
        <w:t>(*Criteria to be used to shortlist candidates for interview)</w:t>
      </w:r>
    </w:p>
    <w:p w:rsidR="00106A76" w:rsidRPr="00E318B8" w:rsidRDefault="00106A76" w:rsidP="00423B27">
      <w:pPr>
        <w:jc w:val="both"/>
        <w:rPr>
          <w:rStyle w:val="Textoennegrita"/>
          <w:rFonts w:ascii="Century Gothic" w:hAnsi="Century Gothic"/>
          <w:sz w:val="22"/>
        </w:rPr>
      </w:pPr>
    </w:p>
    <w:p w:rsidR="00E318B8" w:rsidRDefault="00E318B8">
      <w:pPr>
        <w:rPr>
          <w:rStyle w:val="Textoennegrita"/>
          <w:rFonts w:ascii="Century Gothic" w:hAnsi="Century Gothic"/>
          <w:sz w:val="22"/>
        </w:rPr>
      </w:pPr>
      <w:r>
        <w:rPr>
          <w:rStyle w:val="Textoennegrita"/>
          <w:rFonts w:ascii="Century Gothic" w:hAnsi="Century Gothic"/>
          <w:sz w:val="22"/>
        </w:rPr>
        <w:br w:type="page"/>
      </w:r>
    </w:p>
    <w:p w:rsidR="007406CD" w:rsidRPr="00E318B8" w:rsidRDefault="007406CD" w:rsidP="00423B27">
      <w:pPr>
        <w:jc w:val="both"/>
        <w:rPr>
          <w:rStyle w:val="Textoennegrita"/>
          <w:rFonts w:ascii="Century Gothic" w:hAnsi="Century Gothic"/>
          <w:sz w:val="22"/>
          <w:szCs w:val="22"/>
        </w:rPr>
      </w:pPr>
      <w:r w:rsidRPr="00E318B8">
        <w:rPr>
          <w:rStyle w:val="Textoennegrita"/>
          <w:rFonts w:ascii="Century Gothic" w:hAnsi="Century Gothic"/>
          <w:sz w:val="22"/>
          <w:szCs w:val="22"/>
        </w:rPr>
        <w:lastRenderedPageBreak/>
        <w:t>The University  </w:t>
      </w:r>
    </w:p>
    <w:p w:rsidR="00A71F5D" w:rsidRPr="00E318B8" w:rsidRDefault="00A71F5D" w:rsidP="00A71F5D">
      <w:pPr>
        <w:pStyle w:val="Default"/>
        <w:rPr>
          <w:rFonts w:ascii="Century Gothic" w:hAnsi="Century Gothic"/>
          <w:sz w:val="22"/>
          <w:szCs w:val="22"/>
        </w:rPr>
      </w:pPr>
    </w:p>
    <w:p w:rsidR="00A71F5D" w:rsidRDefault="00452A0D" w:rsidP="00A71F5D">
      <w:pPr>
        <w:pStyle w:val="Default"/>
        <w:rPr>
          <w:rFonts w:ascii="Century Gothic" w:hAnsi="Century Gothic"/>
          <w:sz w:val="22"/>
          <w:szCs w:val="22"/>
        </w:rPr>
      </w:pPr>
      <w:r w:rsidRPr="00452A0D">
        <w:rPr>
          <w:rFonts w:ascii="Century Gothic" w:hAnsi="Century Gothic"/>
          <w:sz w:val="22"/>
          <w:szCs w:val="22"/>
        </w:rPr>
        <w:t>The University of Leicester is a leading UK University committed to international excellence through the creation of world changing research and high quality, inspirational teaching. Leicester is consistently one of the most socially inclusive of the UK’s leading universities with a long-standing commitment to providing fairer and equal access to higher education.</w:t>
      </w:r>
    </w:p>
    <w:p w:rsidR="00452A0D" w:rsidRPr="00E318B8" w:rsidRDefault="00452A0D" w:rsidP="00A71F5D">
      <w:pPr>
        <w:pStyle w:val="Default"/>
        <w:rPr>
          <w:rFonts w:ascii="Century Gothic" w:hAnsi="Century Gothic"/>
          <w:sz w:val="22"/>
          <w:szCs w:val="22"/>
        </w:rPr>
      </w:pPr>
    </w:p>
    <w:p w:rsidR="00A71F5D" w:rsidRPr="00E318B8" w:rsidRDefault="00A71F5D" w:rsidP="00A71F5D">
      <w:pPr>
        <w:pStyle w:val="Default"/>
        <w:rPr>
          <w:rFonts w:ascii="Century Gothic" w:hAnsi="Century Gothic"/>
          <w:sz w:val="22"/>
          <w:szCs w:val="22"/>
        </w:rPr>
      </w:pPr>
      <w:r w:rsidRPr="00E318B8">
        <w:rPr>
          <w:rFonts w:ascii="Century Gothic" w:hAnsi="Century Gothic"/>
          <w:sz w:val="22"/>
          <w:szCs w:val="22"/>
        </w:rPr>
        <w:t xml:space="preserve">We are described as "elite without being elitist". We are proud to be elite. But we are at least as proud to be an inclusive and progressive university. We are one of the most inclusive of Britain's leading universities. This commitment to high quality, an inclusive academic culture and belief in the synergy of teaching and research are our hallmarks. We believe that teaching is inspirational when delivered by passionate scholars engaged in world-changing research that is delivered in an academic community that includes postgraduate as well as undergraduate students. </w:t>
      </w:r>
    </w:p>
    <w:p w:rsidR="00A71F5D" w:rsidRPr="00E318B8" w:rsidRDefault="00A71F5D" w:rsidP="00A71F5D">
      <w:pPr>
        <w:pStyle w:val="Ttulo3"/>
        <w:rPr>
          <w:rFonts w:ascii="Century Gothic" w:hAnsi="Century Gothic"/>
          <w:b w:val="0"/>
          <w:sz w:val="22"/>
          <w:szCs w:val="22"/>
        </w:rPr>
      </w:pPr>
      <w:r w:rsidRPr="00E318B8">
        <w:rPr>
          <w:rFonts w:ascii="Century Gothic" w:hAnsi="Century Gothic"/>
          <w:b w:val="0"/>
          <w:sz w:val="22"/>
          <w:szCs w:val="22"/>
        </w:rPr>
        <w:t xml:space="preserve">We believe that teaching and research are synergistic, and the National Student Survey demonstrates that the quality of our teaching is amongst the highest in the country. </w:t>
      </w:r>
    </w:p>
    <w:p w:rsidR="00E9362D" w:rsidRPr="00E318B8" w:rsidRDefault="00E9362D" w:rsidP="00A71F5D">
      <w:pPr>
        <w:pStyle w:val="Ttulo3"/>
        <w:rPr>
          <w:rFonts w:ascii="Century Gothic" w:hAnsi="Century Gothic"/>
          <w:sz w:val="22"/>
          <w:szCs w:val="22"/>
        </w:rPr>
      </w:pPr>
      <w:r w:rsidRPr="00E318B8">
        <w:rPr>
          <w:rFonts w:ascii="Century Gothic" w:hAnsi="Century Gothic"/>
          <w:sz w:val="22"/>
          <w:szCs w:val="22"/>
        </w:rPr>
        <w:t>Our Standing</w:t>
      </w:r>
    </w:p>
    <w:p w:rsidR="00E9362D" w:rsidRPr="00E318B8" w:rsidRDefault="00E9362D" w:rsidP="00E9362D">
      <w:pPr>
        <w:spacing w:before="100" w:beforeAutospacing="1" w:after="100" w:afterAutospacing="1"/>
        <w:jc w:val="both"/>
        <w:rPr>
          <w:rFonts w:ascii="Century Gothic" w:hAnsi="Century Gothic"/>
          <w:sz w:val="22"/>
          <w:szCs w:val="22"/>
          <w:lang w:eastAsia="en-GB"/>
        </w:rPr>
      </w:pPr>
      <w:r w:rsidRPr="00E318B8">
        <w:rPr>
          <w:rFonts w:ascii="Century Gothic" w:hAnsi="Century Gothic"/>
          <w:sz w:val="22"/>
          <w:szCs w:val="22"/>
          <w:lang w:eastAsia="en-GB"/>
        </w:rPr>
        <w:t xml:space="preserve">The University of Leicester was the </w:t>
      </w:r>
      <w:proofErr w:type="spellStart"/>
      <w:r w:rsidRPr="00E318B8">
        <w:rPr>
          <w:rFonts w:ascii="Century Gothic" w:hAnsi="Century Gothic"/>
          <w:sz w:val="22"/>
          <w:szCs w:val="22"/>
          <w:lang w:eastAsia="en-GB"/>
        </w:rPr>
        <w:t>THE</w:t>
      </w:r>
      <w:proofErr w:type="spellEnd"/>
      <w:r w:rsidRPr="00E318B8">
        <w:rPr>
          <w:rFonts w:ascii="Century Gothic" w:hAnsi="Century Gothic"/>
          <w:sz w:val="22"/>
          <w:szCs w:val="22"/>
          <w:lang w:eastAsia="en-GB"/>
        </w:rPr>
        <w:t xml:space="preserve"> University of the Year 2008-9. In awarding the title the judges cited Leicester’s ability to “evidence commitment to high quality, a belief in the synergy of teaching and research and a conviction that higher education is a power for good”. Leicester was, said the judges, "elite without being elitist".</w:t>
      </w:r>
    </w:p>
    <w:p w:rsidR="00E9362D" w:rsidRPr="00E318B8" w:rsidRDefault="00452A0D" w:rsidP="00E9362D">
      <w:pPr>
        <w:spacing w:before="100" w:beforeAutospacing="1" w:after="100" w:afterAutospacing="1"/>
        <w:jc w:val="both"/>
        <w:rPr>
          <w:rFonts w:ascii="Century Gothic" w:hAnsi="Century Gothic"/>
          <w:sz w:val="22"/>
          <w:szCs w:val="22"/>
          <w:lang w:eastAsia="en-GB"/>
        </w:rPr>
      </w:pPr>
      <w:r>
        <w:rPr>
          <w:rFonts w:ascii="Century Gothic" w:hAnsi="Century Gothic"/>
          <w:sz w:val="22"/>
          <w:szCs w:val="22"/>
          <w:lang w:eastAsia="en-GB"/>
        </w:rPr>
        <w:t>We’re highly ranked in</w:t>
      </w:r>
      <w:r w:rsidR="00E9362D" w:rsidRPr="00E318B8">
        <w:rPr>
          <w:rFonts w:ascii="Century Gothic" w:hAnsi="Century Gothic"/>
          <w:sz w:val="22"/>
          <w:szCs w:val="22"/>
          <w:lang w:eastAsia="en-GB"/>
        </w:rPr>
        <w:t xml:space="preserve"> major national UK tables including:</w:t>
      </w:r>
    </w:p>
    <w:p w:rsidR="00E9362D" w:rsidRPr="00E318B8" w:rsidRDefault="00E9362D" w:rsidP="00E9362D">
      <w:pPr>
        <w:numPr>
          <w:ilvl w:val="0"/>
          <w:numId w:val="4"/>
        </w:numPr>
        <w:spacing w:before="100" w:beforeAutospacing="1" w:after="100" w:afterAutospacing="1"/>
        <w:jc w:val="both"/>
        <w:rPr>
          <w:rFonts w:ascii="Century Gothic" w:hAnsi="Century Gothic"/>
          <w:sz w:val="22"/>
          <w:szCs w:val="22"/>
          <w:lang w:eastAsia="en-GB"/>
        </w:rPr>
      </w:pPr>
      <w:r w:rsidRPr="00E318B8">
        <w:rPr>
          <w:rFonts w:ascii="Century Gothic" w:hAnsi="Century Gothic"/>
          <w:sz w:val="22"/>
          <w:szCs w:val="22"/>
          <w:lang w:eastAsia="en-GB"/>
        </w:rPr>
        <w:t>1</w:t>
      </w:r>
      <w:r w:rsidR="00452A0D">
        <w:rPr>
          <w:rFonts w:ascii="Century Gothic" w:hAnsi="Century Gothic"/>
          <w:sz w:val="22"/>
          <w:szCs w:val="22"/>
          <w:lang w:eastAsia="en-GB"/>
        </w:rPr>
        <w:t>8</w:t>
      </w:r>
      <w:r w:rsidRPr="00E318B8">
        <w:rPr>
          <w:rFonts w:ascii="Century Gothic" w:hAnsi="Century Gothic"/>
          <w:sz w:val="22"/>
          <w:szCs w:val="22"/>
          <w:lang w:eastAsia="en-GB"/>
        </w:rPr>
        <w:t xml:space="preserve">th in the </w:t>
      </w:r>
      <w:hyperlink r:id="rId8" w:history="1">
        <w:r w:rsidRPr="00E318B8">
          <w:rPr>
            <w:rFonts w:ascii="Century Gothic" w:hAnsi="Century Gothic"/>
            <w:sz w:val="22"/>
            <w:szCs w:val="22"/>
            <w:lang w:eastAsia="en-GB"/>
          </w:rPr>
          <w:t>Times Higher</w:t>
        </w:r>
      </w:hyperlink>
      <w:r w:rsidRPr="00E318B8">
        <w:rPr>
          <w:rFonts w:ascii="Century Gothic" w:hAnsi="Century Gothic"/>
          <w:sz w:val="22"/>
          <w:szCs w:val="22"/>
          <w:lang w:eastAsia="en-GB"/>
        </w:rPr>
        <w:t xml:space="preserve"> Table of Tables</w:t>
      </w:r>
    </w:p>
    <w:p w:rsidR="00E9362D" w:rsidRDefault="00452A0D" w:rsidP="00E9362D">
      <w:pPr>
        <w:numPr>
          <w:ilvl w:val="0"/>
          <w:numId w:val="4"/>
        </w:numPr>
        <w:spacing w:before="100" w:beforeAutospacing="1" w:after="100" w:afterAutospacing="1"/>
        <w:jc w:val="both"/>
        <w:rPr>
          <w:rFonts w:ascii="Century Gothic" w:hAnsi="Century Gothic"/>
          <w:sz w:val="22"/>
          <w:szCs w:val="22"/>
          <w:lang w:eastAsia="en-GB"/>
        </w:rPr>
      </w:pPr>
      <w:r>
        <w:rPr>
          <w:rFonts w:ascii="Century Gothic" w:hAnsi="Century Gothic"/>
          <w:sz w:val="22"/>
          <w:szCs w:val="22"/>
          <w:lang w:eastAsia="en-GB"/>
        </w:rPr>
        <w:t>20</w:t>
      </w:r>
      <w:r w:rsidR="00E9362D" w:rsidRPr="00E318B8">
        <w:rPr>
          <w:rFonts w:ascii="Century Gothic" w:hAnsi="Century Gothic"/>
          <w:sz w:val="22"/>
          <w:szCs w:val="22"/>
          <w:lang w:eastAsia="en-GB"/>
        </w:rPr>
        <w:t>th</w:t>
      </w:r>
      <w:r w:rsidR="00E9362D" w:rsidRPr="00E318B8">
        <w:rPr>
          <w:rFonts w:ascii="Century Gothic" w:hAnsi="Century Gothic"/>
          <w:sz w:val="22"/>
          <w:szCs w:val="22"/>
          <w:vertAlign w:val="superscript"/>
          <w:lang w:eastAsia="en-GB"/>
        </w:rPr>
        <w:t xml:space="preserve"> </w:t>
      </w:r>
      <w:r>
        <w:rPr>
          <w:rFonts w:ascii="Century Gothic" w:hAnsi="Century Gothic"/>
          <w:sz w:val="22"/>
          <w:szCs w:val="22"/>
          <w:lang w:eastAsia="en-GB"/>
        </w:rPr>
        <w:t>in The Times/Sunday Time Good University Guide</w:t>
      </w:r>
    </w:p>
    <w:p w:rsidR="00452A0D" w:rsidRPr="00452A0D" w:rsidRDefault="00452A0D" w:rsidP="00452A0D">
      <w:pPr>
        <w:numPr>
          <w:ilvl w:val="0"/>
          <w:numId w:val="4"/>
        </w:numPr>
        <w:spacing w:before="100" w:beforeAutospacing="1" w:after="100" w:afterAutospacing="1"/>
        <w:jc w:val="both"/>
        <w:rPr>
          <w:rFonts w:ascii="Century Gothic" w:hAnsi="Century Gothic"/>
          <w:sz w:val="22"/>
          <w:szCs w:val="22"/>
          <w:lang w:eastAsia="en-GB"/>
        </w:rPr>
      </w:pPr>
      <w:r>
        <w:rPr>
          <w:rFonts w:ascii="Century Gothic" w:hAnsi="Century Gothic"/>
          <w:sz w:val="22"/>
          <w:szCs w:val="22"/>
          <w:lang w:eastAsia="en-GB"/>
        </w:rPr>
        <w:t>24</w:t>
      </w:r>
      <w:r w:rsidRPr="00452A0D">
        <w:rPr>
          <w:rFonts w:ascii="Century Gothic" w:hAnsi="Century Gothic"/>
          <w:sz w:val="22"/>
          <w:szCs w:val="22"/>
          <w:vertAlign w:val="superscript"/>
          <w:lang w:eastAsia="en-GB"/>
        </w:rPr>
        <w:t>th</w:t>
      </w:r>
      <w:r>
        <w:rPr>
          <w:rFonts w:ascii="Century Gothic" w:hAnsi="Century Gothic"/>
          <w:sz w:val="22"/>
          <w:szCs w:val="22"/>
          <w:lang w:eastAsia="en-GB"/>
        </w:rPr>
        <w:t xml:space="preserve"> in the Complete University Guide</w:t>
      </w:r>
    </w:p>
    <w:p w:rsidR="00E9362D" w:rsidRPr="00E318B8" w:rsidRDefault="00E9362D" w:rsidP="00E9362D">
      <w:pPr>
        <w:numPr>
          <w:ilvl w:val="0"/>
          <w:numId w:val="4"/>
        </w:numPr>
        <w:spacing w:before="100" w:beforeAutospacing="1" w:after="100" w:afterAutospacing="1"/>
        <w:jc w:val="both"/>
        <w:rPr>
          <w:rFonts w:ascii="Century Gothic" w:hAnsi="Century Gothic"/>
          <w:sz w:val="22"/>
          <w:szCs w:val="22"/>
          <w:lang w:eastAsia="en-GB"/>
        </w:rPr>
      </w:pPr>
      <w:r w:rsidRPr="00E318B8">
        <w:rPr>
          <w:rFonts w:ascii="Century Gothic" w:hAnsi="Century Gothic"/>
          <w:sz w:val="22"/>
          <w:szCs w:val="22"/>
          <w:lang w:eastAsia="en-GB"/>
        </w:rPr>
        <w:t xml:space="preserve">Leicester is ranked in the top 2% of universities in the world by </w:t>
      </w:r>
      <w:proofErr w:type="gramStart"/>
      <w:r w:rsidRPr="00E318B8">
        <w:rPr>
          <w:rFonts w:ascii="Century Gothic" w:hAnsi="Century Gothic"/>
          <w:sz w:val="22"/>
          <w:szCs w:val="22"/>
          <w:lang w:eastAsia="en-GB"/>
        </w:rPr>
        <w:t>both the</w:t>
      </w:r>
      <w:proofErr w:type="gramEnd"/>
      <w:r w:rsidRPr="00E318B8">
        <w:rPr>
          <w:rFonts w:ascii="Century Gothic" w:hAnsi="Century Gothic"/>
          <w:sz w:val="22"/>
          <w:szCs w:val="22"/>
          <w:lang w:eastAsia="en-GB"/>
        </w:rPr>
        <w:t xml:space="preserve"> </w:t>
      </w:r>
      <w:hyperlink r:id="rId9" w:history="1">
        <w:r w:rsidRPr="00E318B8">
          <w:rPr>
            <w:rFonts w:ascii="Century Gothic" w:hAnsi="Century Gothic"/>
            <w:sz w:val="22"/>
            <w:szCs w:val="22"/>
            <w:lang w:eastAsia="en-GB"/>
          </w:rPr>
          <w:t>QS World University Rankings 2011</w:t>
        </w:r>
      </w:hyperlink>
      <w:r w:rsidRPr="00E318B8">
        <w:rPr>
          <w:rFonts w:ascii="Century Gothic" w:hAnsi="Century Gothic"/>
          <w:sz w:val="22"/>
          <w:szCs w:val="22"/>
          <w:lang w:eastAsia="en-GB"/>
        </w:rPr>
        <w:t>, </w:t>
      </w:r>
      <w:hyperlink r:id="rId10" w:history="1">
        <w:r w:rsidRPr="00E318B8">
          <w:rPr>
            <w:rFonts w:ascii="Century Gothic" w:hAnsi="Century Gothic"/>
            <w:sz w:val="22"/>
            <w:szCs w:val="22"/>
            <w:lang w:eastAsia="en-GB"/>
          </w:rPr>
          <w:t>Taiwan World University Rankings</w:t>
        </w:r>
      </w:hyperlink>
      <w:r w:rsidRPr="00E318B8">
        <w:rPr>
          <w:rFonts w:ascii="Century Gothic" w:hAnsi="Century Gothic"/>
          <w:sz w:val="22"/>
          <w:szCs w:val="22"/>
          <w:lang w:eastAsia="en-GB"/>
        </w:rPr>
        <w:t xml:space="preserve"> and </w:t>
      </w:r>
      <w:hyperlink r:id="rId11" w:history="1">
        <w:r w:rsidRPr="00E318B8">
          <w:rPr>
            <w:rFonts w:ascii="Century Gothic" w:hAnsi="Century Gothic"/>
            <w:sz w:val="22"/>
            <w:szCs w:val="22"/>
            <w:lang w:eastAsia="en-GB"/>
          </w:rPr>
          <w:t>THE World University Rankings</w:t>
        </w:r>
      </w:hyperlink>
      <w:r w:rsidRPr="00E318B8">
        <w:rPr>
          <w:rFonts w:ascii="Century Gothic" w:hAnsi="Century Gothic"/>
          <w:sz w:val="22"/>
          <w:szCs w:val="22"/>
          <w:lang w:eastAsia="en-GB"/>
        </w:rPr>
        <w:t>.</w:t>
      </w:r>
    </w:p>
    <w:p w:rsidR="00E9362D" w:rsidRPr="00E318B8" w:rsidRDefault="00E9362D" w:rsidP="00E9362D">
      <w:pPr>
        <w:spacing w:before="100" w:beforeAutospacing="1" w:after="100" w:afterAutospacing="1"/>
        <w:rPr>
          <w:rFonts w:ascii="Century Gothic" w:hAnsi="Century Gothic"/>
          <w:sz w:val="22"/>
          <w:szCs w:val="22"/>
          <w:lang w:eastAsia="en-GB"/>
        </w:rPr>
      </w:pPr>
      <w:r w:rsidRPr="00E318B8">
        <w:rPr>
          <w:rFonts w:ascii="Century Gothic" w:hAnsi="Century Gothic"/>
          <w:sz w:val="22"/>
          <w:szCs w:val="22"/>
          <w:lang w:eastAsia="en-GB"/>
        </w:rPr>
        <w:t>The University has won Times Higher Awar</w:t>
      </w:r>
      <w:r w:rsidR="00990DC1" w:rsidRPr="00E318B8">
        <w:rPr>
          <w:rFonts w:ascii="Century Gothic" w:hAnsi="Century Gothic"/>
          <w:sz w:val="22"/>
          <w:szCs w:val="22"/>
          <w:lang w:eastAsia="en-GB"/>
        </w:rPr>
        <w:t xml:space="preserve">ds in 2007, 2008, 2009, 2010, </w:t>
      </w:r>
      <w:r w:rsidRPr="00E318B8">
        <w:rPr>
          <w:rFonts w:ascii="Century Gothic" w:hAnsi="Century Gothic"/>
          <w:sz w:val="22"/>
          <w:szCs w:val="22"/>
          <w:lang w:eastAsia="en-GB"/>
        </w:rPr>
        <w:t>2011</w:t>
      </w:r>
      <w:r w:rsidR="00990DC1" w:rsidRPr="00E318B8">
        <w:rPr>
          <w:rFonts w:ascii="Century Gothic" w:hAnsi="Century Gothic"/>
          <w:sz w:val="22"/>
          <w:szCs w:val="22"/>
          <w:lang w:eastAsia="en-GB"/>
        </w:rPr>
        <w:t>, 2012</w:t>
      </w:r>
      <w:r w:rsidR="00A71F5D" w:rsidRPr="00E318B8">
        <w:rPr>
          <w:rFonts w:ascii="Century Gothic" w:hAnsi="Century Gothic"/>
          <w:sz w:val="22"/>
          <w:szCs w:val="22"/>
          <w:lang w:eastAsia="en-GB"/>
        </w:rPr>
        <w:t>, 2013</w:t>
      </w:r>
      <w:r w:rsidRPr="00E318B8">
        <w:rPr>
          <w:rFonts w:ascii="Century Gothic" w:hAnsi="Century Gothic"/>
          <w:sz w:val="22"/>
          <w:szCs w:val="22"/>
          <w:lang w:eastAsia="en-GB"/>
        </w:rPr>
        <w:t xml:space="preserve"> for its work in </w:t>
      </w:r>
      <w:hyperlink r:id="rId12" w:history="1">
        <w:r w:rsidRPr="00E318B8">
          <w:rPr>
            <w:rFonts w:ascii="Century Gothic" w:hAnsi="Century Gothic"/>
            <w:color w:val="0000FF"/>
            <w:sz w:val="22"/>
            <w:szCs w:val="22"/>
            <w:u w:val="single"/>
            <w:lang w:eastAsia="en-GB"/>
          </w:rPr>
          <w:t>innovation and technology</w:t>
        </w:r>
      </w:hyperlink>
      <w:r w:rsidRPr="00E318B8">
        <w:rPr>
          <w:rFonts w:ascii="Century Gothic" w:hAnsi="Century Gothic"/>
          <w:sz w:val="22"/>
          <w:szCs w:val="22"/>
          <w:lang w:eastAsia="en-GB"/>
        </w:rPr>
        <w:t xml:space="preserve">. It is the only university to win </w:t>
      </w:r>
      <w:r w:rsidR="00A71F5D" w:rsidRPr="00E318B8">
        <w:rPr>
          <w:rFonts w:ascii="Century Gothic" w:hAnsi="Century Gothic"/>
          <w:sz w:val="22"/>
          <w:szCs w:val="22"/>
          <w:lang w:eastAsia="en-GB"/>
        </w:rPr>
        <w:t>seven</w:t>
      </w:r>
      <w:r w:rsidRPr="00E318B8">
        <w:rPr>
          <w:rFonts w:ascii="Century Gothic" w:hAnsi="Century Gothic"/>
          <w:sz w:val="22"/>
          <w:szCs w:val="22"/>
          <w:lang w:eastAsia="en-GB"/>
        </w:rPr>
        <w:t xml:space="preserve"> consecutive awards.</w:t>
      </w:r>
    </w:p>
    <w:p w:rsidR="00A71F5D" w:rsidRPr="00E318B8" w:rsidRDefault="00C57EB2" w:rsidP="00E9682A">
      <w:pPr>
        <w:pStyle w:val="NormalWeb"/>
        <w:jc w:val="both"/>
        <w:rPr>
          <w:rFonts w:ascii="Century Gothic" w:hAnsi="Century Gothic"/>
          <w:sz w:val="22"/>
          <w:szCs w:val="22"/>
        </w:rPr>
      </w:pPr>
      <w:r w:rsidRPr="00E318B8">
        <w:rPr>
          <w:rFonts w:ascii="Century Gothic" w:hAnsi="Century Gothic"/>
          <w:b/>
          <w:sz w:val="22"/>
          <w:szCs w:val="22"/>
        </w:rPr>
        <w:t>The International Offic</w:t>
      </w:r>
      <w:r w:rsidR="007B1B33" w:rsidRPr="00E318B8">
        <w:rPr>
          <w:rFonts w:ascii="Century Gothic" w:hAnsi="Century Gothic"/>
          <w:b/>
          <w:sz w:val="22"/>
          <w:szCs w:val="22"/>
        </w:rPr>
        <w:t>e</w:t>
      </w:r>
      <w:r w:rsidR="00DA4D60" w:rsidRPr="00E318B8">
        <w:rPr>
          <w:rFonts w:ascii="Century Gothic" w:hAnsi="Century Gothic"/>
          <w:sz w:val="22"/>
          <w:szCs w:val="22"/>
        </w:rPr>
        <w:t xml:space="preserve"> </w:t>
      </w:r>
    </w:p>
    <w:p w:rsidR="007B1B33" w:rsidRPr="00E318B8" w:rsidRDefault="00A71F5D" w:rsidP="00E9682A">
      <w:pPr>
        <w:pStyle w:val="NormalWeb"/>
        <w:jc w:val="both"/>
        <w:rPr>
          <w:rFonts w:ascii="Century Gothic" w:hAnsi="Century Gothic"/>
          <w:b/>
          <w:sz w:val="22"/>
          <w:szCs w:val="22"/>
          <w:u w:val="single"/>
        </w:rPr>
      </w:pPr>
      <w:r w:rsidRPr="00E318B8">
        <w:rPr>
          <w:rFonts w:ascii="Century Gothic" w:hAnsi="Century Gothic"/>
          <w:sz w:val="22"/>
          <w:szCs w:val="22"/>
        </w:rPr>
        <w:t xml:space="preserve">The International Office leads and co-ordinates activity to ensure the University reaches its international student targets in the short-term and develops longer-term sustainable approaches to recruitment through diversification of markets and recruitment channels. It achieves this whilst seeking to improve the academic quality of the intake. Its work enhances the profile of the University internationally through relationships and partnerships. It works with other parts of the University to ensure the international student experience remains positive and continues to improve. </w:t>
      </w:r>
    </w:p>
    <w:p w:rsidR="00A71F5D" w:rsidRPr="00E318B8" w:rsidRDefault="00A71F5D" w:rsidP="006539F0">
      <w:pPr>
        <w:pStyle w:val="NormalWeb"/>
        <w:spacing w:before="0" w:beforeAutospacing="0" w:after="0" w:afterAutospacing="0"/>
        <w:rPr>
          <w:rFonts w:ascii="Century Gothic" w:hAnsi="Century Gothic"/>
          <w:b/>
          <w:sz w:val="22"/>
          <w:szCs w:val="22"/>
        </w:rPr>
      </w:pPr>
      <w:r w:rsidRPr="00E318B8">
        <w:rPr>
          <w:rFonts w:ascii="Century Gothic" w:hAnsi="Century Gothic"/>
          <w:b/>
          <w:sz w:val="22"/>
          <w:szCs w:val="22"/>
        </w:rPr>
        <w:t xml:space="preserve">More </w:t>
      </w:r>
      <w:r w:rsidR="00084BAE" w:rsidRPr="00E318B8">
        <w:rPr>
          <w:rFonts w:ascii="Century Gothic" w:hAnsi="Century Gothic"/>
          <w:b/>
          <w:sz w:val="22"/>
          <w:szCs w:val="22"/>
        </w:rPr>
        <w:t>i</w:t>
      </w:r>
      <w:r w:rsidRPr="00E318B8">
        <w:rPr>
          <w:rFonts w:ascii="Century Gothic" w:hAnsi="Century Gothic"/>
          <w:b/>
          <w:sz w:val="22"/>
          <w:szCs w:val="22"/>
        </w:rPr>
        <w:t>nformation:</w:t>
      </w:r>
    </w:p>
    <w:p w:rsidR="00823E8D" w:rsidRPr="00E318B8" w:rsidRDefault="006539F0" w:rsidP="006539F0">
      <w:pPr>
        <w:pStyle w:val="NormalWeb"/>
        <w:spacing w:before="0" w:beforeAutospacing="0" w:after="0" w:afterAutospacing="0"/>
        <w:rPr>
          <w:rFonts w:ascii="Century Gothic" w:hAnsi="Century Gothic"/>
          <w:sz w:val="22"/>
          <w:szCs w:val="22"/>
        </w:rPr>
      </w:pPr>
      <w:r w:rsidRPr="00E318B8">
        <w:rPr>
          <w:rFonts w:ascii="Century Gothic" w:hAnsi="Century Gothic"/>
          <w:sz w:val="22"/>
          <w:szCs w:val="22"/>
        </w:rPr>
        <w:t>Ms Nalina Pattni, Erasmus Assistant</w:t>
      </w:r>
    </w:p>
    <w:p w:rsidR="006539F0" w:rsidRPr="00E318B8" w:rsidRDefault="006539F0" w:rsidP="006539F0">
      <w:pPr>
        <w:pStyle w:val="NormalWeb"/>
        <w:spacing w:before="0" w:beforeAutospacing="0" w:after="0" w:afterAutospacing="0"/>
        <w:rPr>
          <w:rFonts w:ascii="Century Gothic" w:hAnsi="Century Gothic"/>
          <w:sz w:val="22"/>
          <w:szCs w:val="22"/>
        </w:rPr>
      </w:pPr>
      <w:r w:rsidRPr="00E318B8">
        <w:rPr>
          <w:rFonts w:ascii="Century Gothic" w:hAnsi="Century Gothic"/>
          <w:sz w:val="22"/>
          <w:szCs w:val="22"/>
        </w:rPr>
        <w:t>+44 116 252 5142</w:t>
      </w:r>
    </w:p>
    <w:p w:rsidR="006539F0" w:rsidRPr="00E318B8" w:rsidRDefault="00EC068E" w:rsidP="006539F0">
      <w:pPr>
        <w:pStyle w:val="NormalWeb"/>
        <w:spacing w:before="0" w:beforeAutospacing="0" w:after="0" w:afterAutospacing="0"/>
        <w:rPr>
          <w:rFonts w:ascii="Century Gothic" w:hAnsi="Century Gothic"/>
          <w:sz w:val="22"/>
          <w:szCs w:val="22"/>
        </w:rPr>
      </w:pPr>
      <w:hyperlink r:id="rId13" w:history="1">
        <w:r w:rsidR="006539F0" w:rsidRPr="00E318B8">
          <w:rPr>
            <w:rStyle w:val="Hipervnculo"/>
            <w:rFonts w:ascii="Century Gothic" w:hAnsi="Century Gothic"/>
            <w:sz w:val="22"/>
            <w:szCs w:val="22"/>
          </w:rPr>
          <w:t>erasmus@le.ac.uk</w:t>
        </w:r>
      </w:hyperlink>
      <w:r w:rsidR="006539F0" w:rsidRPr="00E318B8">
        <w:rPr>
          <w:rFonts w:ascii="Century Gothic" w:hAnsi="Century Gothic"/>
          <w:sz w:val="22"/>
          <w:szCs w:val="22"/>
        </w:rPr>
        <w:t xml:space="preserve"> </w:t>
      </w:r>
    </w:p>
    <w:p w:rsidR="00DA4D60" w:rsidRPr="00E318B8" w:rsidRDefault="00DA4D60" w:rsidP="006539F0">
      <w:pPr>
        <w:pStyle w:val="NormalWeb"/>
        <w:spacing w:before="0" w:beforeAutospacing="0" w:after="0" w:afterAutospacing="0"/>
        <w:rPr>
          <w:rFonts w:ascii="Century Gothic" w:hAnsi="Century Gothic"/>
          <w:sz w:val="22"/>
          <w:szCs w:val="22"/>
        </w:rPr>
      </w:pPr>
    </w:p>
    <w:p w:rsidR="00E318B8" w:rsidRPr="00E318B8" w:rsidRDefault="00E318B8" w:rsidP="006539F0">
      <w:pPr>
        <w:pStyle w:val="NormalWeb"/>
        <w:spacing w:before="0" w:beforeAutospacing="0" w:after="0" w:afterAutospacing="0"/>
        <w:rPr>
          <w:rFonts w:ascii="Century Gothic" w:hAnsi="Century Gothic"/>
          <w:sz w:val="22"/>
          <w:szCs w:val="22"/>
        </w:rPr>
      </w:pPr>
      <w:r>
        <w:rPr>
          <w:rFonts w:ascii="Century Gothic" w:hAnsi="Century Gothic"/>
          <w:b/>
          <w:sz w:val="22"/>
          <w:szCs w:val="22"/>
        </w:rPr>
        <w:t>How to apply:</w:t>
      </w:r>
      <w:r>
        <w:rPr>
          <w:rFonts w:ascii="Century Gothic" w:hAnsi="Century Gothic"/>
          <w:sz w:val="22"/>
          <w:szCs w:val="22"/>
        </w:rPr>
        <w:t xml:space="preserve"> Please fill out the attached application form and return to the above email address. </w:t>
      </w:r>
    </w:p>
    <w:p w:rsidR="00E318B8" w:rsidRDefault="00E318B8" w:rsidP="006539F0">
      <w:pPr>
        <w:pStyle w:val="NormalWeb"/>
        <w:spacing w:before="0" w:beforeAutospacing="0" w:after="0" w:afterAutospacing="0"/>
        <w:rPr>
          <w:rFonts w:ascii="Century Gothic" w:hAnsi="Century Gothic"/>
          <w:b/>
          <w:sz w:val="22"/>
          <w:szCs w:val="22"/>
        </w:rPr>
      </w:pPr>
    </w:p>
    <w:p w:rsidR="00DA4D60" w:rsidRPr="00E318B8" w:rsidRDefault="00DA4D60" w:rsidP="006539F0">
      <w:pPr>
        <w:pStyle w:val="NormalWeb"/>
        <w:spacing w:before="0" w:beforeAutospacing="0" w:after="0" w:afterAutospacing="0"/>
        <w:rPr>
          <w:rFonts w:ascii="Century Gothic" w:hAnsi="Century Gothic"/>
          <w:sz w:val="22"/>
          <w:szCs w:val="22"/>
        </w:rPr>
      </w:pPr>
      <w:r w:rsidRPr="00E318B8">
        <w:rPr>
          <w:rFonts w:ascii="Century Gothic" w:hAnsi="Century Gothic"/>
          <w:b/>
          <w:sz w:val="22"/>
          <w:szCs w:val="22"/>
        </w:rPr>
        <w:t>Closing date for applications:</w:t>
      </w:r>
      <w:r w:rsidRPr="00E318B8">
        <w:rPr>
          <w:rFonts w:ascii="Century Gothic" w:hAnsi="Century Gothic"/>
          <w:sz w:val="22"/>
          <w:szCs w:val="22"/>
        </w:rPr>
        <w:t xml:space="preserve"> </w:t>
      </w:r>
      <w:proofErr w:type="gramStart"/>
      <w:r w:rsidR="00452A0D">
        <w:rPr>
          <w:rFonts w:ascii="Century Gothic" w:hAnsi="Century Gothic"/>
          <w:sz w:val="22"/>
          <w:szCs w:val="22"/>
        </w:rPr>
        <w:t xml:space="preserve">Tuesday </w:t>
      </w:r>
      <w:r w:rsidRPr="00E318B8">
        <w:rPr>
          <w:rFonts w:ascii="Century Gothic" w:hAnsi="Century Gothic"/>
          <w:sz w:val="22"/>
          <w:szCs w:val="22"/>
        </w:rPr>
        <w:t xml:space="preserve"> </w:t>
      </w:r>
      <w:r w:rsidR="00452A0D">
        <w:rPr>
          <w:rFonts w:ascii="Century Gothic" w:hAnsi="Century Gothic"/>
          <w:sz w:val="22"/>
          <w:szCs w:val="22"/>
        </w:rPr>
        <w:t>7</w:t>
      </w:r>
      <w:r w:rsidR="00452A0D" w:rsidRPr="00452A0D">
        <w:rPr>
          <w:rFonts w:ascii="Century Gothic" w:hAnsi="Century Gothic"/>
          <w:sz w:val="22"/>
          <w:szCs w:val="22"/>
          <w:vertAlign w:val="superscript"/>
        </w:rPr>
        <w:t>th</w:t>
      </w:r>
      <w:proofErr w:type="gramEnd"/>
      <w:r w:rsidR="00452A0D">
        <w:rPr>
          <w:rFonts w:ascii="Century Gothic" w:hAnsi="Century Gothic"/>
          <w:sz w:val="22"/>
          <w:szCs w:val="22"/>
        </w:rPr>
        <w:t xml:space="preserve"> July 2015</w:t>
      </w:r>
      <w:r w:rsidRPr="00E318B8">
        <w:rPr>
          <w:rFonts w:ascii="Century Gothic" w:hAnsi="Century Gothic"/>
          <w:sz w:val="22"/>
          <w:szCs w:val="22"/>
        </w:rPr>
        <w:t>, midnight Greenwich Mean Time.</w:t>
      </w:r>
    </w:p>
    <w:p w:rsidR="00E318B8" w:rsidRDefault="00DA4D60" w:rsidP="006539F0">
      <w:pPr>
        <w:pStyle w:val="NormalWeb"/>
        <w:spacing w:before="0" w:beforeAutospacing="0" w:after="0" w:afterAutospacing="0"/>
        <w:rPr>
          <w:rFonts w:ascii="Century Gothic" w:hAnsi="Century Gothic"/>
          <w:sz w:val="22"/>
          <w:szCs w:val="22"/>
        </w:rPr>
      </w:pPr>
      <w:r w:rsidRPr="00E318B8">
        <w:rPr>
          <w:rFonts w:ascii="Century Gothic" w:hAnsi="Century Gothic"/>
          <w:sz w:val="22"/>
          <w:szCs w:val="22"/>
        </w:rPr>
        <w:t xml:space="preserve">Skype or phone interviews have been planned for </w:t>
      </w:r>
      <w:r w:rsidR="00A71F5D" w:rsidRPr="00E318B8">
        <w:rPr>
          <w:rFonts w:ascii="Century Gothic" w:hAnsi="Century Gothic"/>
          <w:sz w:val="22"/>
          <w:szCs w:val="22"/>
        </w:rPr>
        <w:t>Wednesday</w:t>
      </w:r>
      <w:r w:rsidRPr="00E318B8">
        <w:rPr>
          <w:rFonts w:ascii="Century Gothic" w:hAnsi="Century Gothic"/>
          <w:sz w:val="22"/>
          <w:szCs w:val="22"/>
        </w:rPr>
        <w:t xml:space="preserve"> </w:t>
      </w:r>
      <w:r w:rsidR="00452A0D">
        <w:rPr>
          <w:rFonts w:ascii="Century Gothic" w:hAnsi="Century Gothic"/>
          <w:sz w:val="22"/>
          <w:szCs w:val="22"/>
        </w:rPr>
        <w:t>15</w:t>
      </w:r>
      <w:r w:rsidR="00452A0D" w:rsidRPr="00452A0D">
        <w:rPr>
          <w:rFonts w:ascii="Century Gothic" w:hAnsi="Century Gothic"/>
          <w:sz w:val="22"/>
          <w:szCs w:val="22"/>
          <w:vertAlign w:val="superscript"/>
        </w:rPr>
        <w:t>th</w:t>
      </w:r>
      <w:r w:rsidR="00452A0D">
        <w:rPr>
          <w:rFonts w:ascii="Century Gothic" w:hAnsi="Century Gothic"/>
          <w:sz w:val="22"/>
          <w:szCs w:val="22"/>
        </w:rPr>
        <w:t xml:space="preserve"> July</w:t>
      </w:r>
      <w:r w:rsidRPr="00E318B8">
        <w:rPr>
          <w:rFonts w:ascii="Century Gothic" w:hAnsi="Century Gothic"/>
          <w:sz w:val="22"/>
          <w:szCs w:val="22"/>
        </w:rPr>
        <w:t>.</w:t>
      </w:r>
    </w:p>
    <w:p w:rsidR="00E318B8" w:rsidRPr="00E318B8" w:rsidRDefault="00E318B8" w:rsidP="006539F0">
      <w:pPr>
        <w:pStyle w:val="NormalWeb"/>
        <w:spacing w:before="0" w:beforeAutospacing="0" w:after="0" w:afterAutospacing="0"/>
        <w:rPr>
          <w:rFonts w:ascii="Century Gothic" w:hAnsi="Century Gothic"/>
          <w:sz w:val="22"/>
          <w:szCs w:val="22"/>
        </w:rPr>
      </w:pPr>
    </w:p>
    <w:sectPr w:rsidR="00E318B8" w:rsidRPr="00E318B8" w:rsidSect="00E318B8">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BD471F"/>
    <w:multiLevelType w:val="hybridMultilevel"/>
    <w:tmpl w:val="5B66D5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62DE3D24"/>
    <w:multiLevelType w:val="hybridMultilevel"/>
    <w:tmpl w:val="A52C3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5062C6F"/>
    <w:multiLevelType w:val="multilevel"/>
    <w:tmpl w:val="B1687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6305D24"/>
    <w:multiLevelType w:val="hybridMultilevel"/>
    <w:tmpl w:val="E9448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6CD"/>
    <w:rsid w:val="000206E2"/>
    <w:rsid w:val="00061DC5"/>
    <w:rsid w:val="00066C46"/>
    <w:rsid w:val="00084BAE"/>
    <w:rsid w:val="000A6B06"/>
    <w:rsid w:val="000B108A"/>
    <w:rsid w:val="001030A4"/>
    <w:rsid w:val="00106A76"/>
    <w:rsid w:val="0018509A"/>
    <w:rsid w:val="001E4CF5"/>
    <w:rsid w:val="001F33A3"/>
    <w:rsid w:val="002077C9"/>
    <w:rsid w:val="00256D75"/>
    <w:rsid w:val="002850DE"/>
    <w:rsid w:val="002F5C04"/>
    <w:rsid w:val="00316344"/>
    <w:rsid w:val="0033002D"/>
    <w:rsid w:val="003E454C"/>
    <w:rsid w:val="00423B27"/>
    <w:rsid w:val="00452A0D"/>
    <w:rsid w:val="00517AFC"/>
    <w:rsid w:val="0055358D"/>
    <w:rsid w:val="006539F0"/>
    <w:rsid w:val="00682134"/>
    <w:rsid w:val="006F0B1B"/>
    <w:rsid w:val="0072000C"/>
    <w:rsid w:val="007406CD"/>
    <w:rsid w:val="00764B00"/>
    <w:rsid w:val="00796F83"/>
    <w:rsid w:val="007B1B33"/>
    <w:rsid w:val="007C1323"/>
    <w:rsid w:val="00823E8D"/>
    <w:rsid w:val="008821D3"/>
    <w:rsid w:val="008D58C1"/>
    <w:rsid w:val="009023D8"/>
    <w:rsid w:val="0092264F"/>
    <w:rsid w:val="00990DC1"/>
    <w:rsid w:val="00A10912"/>
    <w:rsid w:val="00A71F5D"/>
    <w:rsid w:val="00A859E5"/>
    <w:rsid w:val="00B17C1C"/>
    <w:rsid w:val="00B26A46"/>
    <w:rsid w:val="00B650CF"/>
    <w:rsid w:val="00BD6E6E"/>
    <w:rsid w:val="00BF5DAC"/>
    <w:rsid w:val="00C26CF3"/>
    <w:rsid w:val="00C57EB2"/>
    <w:rsid w:val="00D31B55"/>
    <w:rsid w:val="00DA4D60"/>
    <w:rsid w:val="00E16920"/>
    <w:rsid w:val="00E318B8"/>
    <w:rsid w:val="00E9362D"/>
    <w:rsid w:val="00E9682A"/>
    <w:rsid w:val="00EC068E"/>
    <w:rsid w:val="00F151E3"/>
    <w:rsid w:val="00F70A88"/>
    <w:rsid w:val="00FC4E27"/>
    <w:rsid w:val="00FF6F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Ttulo3">
    <w:name w:val="heading 3"/>
    <w:basedOn w:val="Normal"/>
    <w:link w:val="Ttulo3Car"/>
    <w:uiPriority w:val="9"/>
    <w:qFormat/>
    <w:rsid w:val="00E9362D"/>
    <w:pPr>
      <w:spacing w:before="100" w:beforeAutospacing="1" w:after="100" w:afterAutospacing="1"/>
      <w:outlineLvl w:val="2"/>
    </w:pPr>
    <w:rPr>
      <w:b/>
      <w:bCs/>
      <w:sz w:val="27"/>
      <w:szCs w:val="27"/>
      <w:lang w:eastAsia="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rsid w:val="007406CD"/>
    <w:pPr>
      <w:spacing w:before="100" w:beforeAutospacing="1" w:after="100" w:afterAutospacing="1"/>
    </w:pPr>
    <w:rPr>
      <w:lang w:eastAsia="en-GB"/>
    </w:rPr>
  </w:style>
  <w:style w:type="character" w:styleId="Textoennegrita">
    <w:name w:val="Strong"/>
    <w:basedOn w:val="Fuentedeprrafopredeter"/>
    <w:uiPriority w:val="22"/>
    <w:qFormat/>
    <w:rsid w:val="007406CD"/>
    <w:rPr>
      <w:b/>
      <w:bCs/>
    </w:rPr>
  </w:style>
  <w:style w:type="character" w:styleId="Hipervnculo">
    <w:name w:val="Hyperlink"/>
    <w:basedOn w:val="Fuentedeprrafopredeter"/>
    <w:uiPriority w:val="99"/>
    <w:unhideWhenUsed/>
    <w:rsid w:val="007C1323"/>
    <w:rPr>
      <w:color w:val="0000FF"/>
      <w:u w:val="single"/>
    </w:rPr>
  </w:style>
  <w:style w:type="character" w:customStyle="1" w:styleId="Ttulo3Car">
    <w:name w:val="Título 3 Car"/>
    <w:basedOn w:val="Fuentedeprrafopredeter"/>
    <w:link w:val="Ttulo3"/>
    <w:uiPriority w:val="9"/>
    <w:rsid w:val="00E9362D"/>
    <w:rPr>
      <w:b/>
      <w:bCs/>
      <w:sz w:val="27"/>
      <w:szCs w:val="27"/>
    </w:rPr>
  </w:style>
  <w:style w:type="paragraph" w:styleId="Prrafodelista">
    <w:name w:val="List Paragraph"/>
    <w:basedOn w:val="Normal"/>
    <w:uiPriority w:val="34"/>
    <w:qFormat/>
    <w:rsid w:val="00E9362D"/>
    <w:pPr>
      <w:spacing w:before="100" w:beforeAutospacing="1" w:after="100" w:afterAutospacing="1"/>
    </w:pPr>
    <w:rPr>
      <w:lang w:eastAsia="en-GB"/>
    </w:rPr>
  </w:style>
  <w:style w:type="paragraph" w:styleId="Textodeglobo">
    <w:name w:val="Balloon Text"/>
    <w:basedOn w:val="Normal"/>
    <w:link w:val="TextodegloboCar"/>
    <w:rsid w:val="0092264F"/>
    <w:rPr>
      <w:rFonts w:ascii="Tahoma" w:hAnsi="Tahoma" w:cs="Tahoma"/>
      <w:sz w:val="16"/>
      <w:szCs w:val="16"/>
    </w:rPr>
  </w:style>
  <w:style w:type="character" w:customStyle="1" w:styleId="TextodegloboCar">
    <w:name w:val="Texto de globo Car"/>
    <w:basedOn w:val="Fuentedeprrafopredeter"/>
    <w:link w:val="Textodeglobo"/>
    <w:rsid w:val="0092264F"/>
    <w:rPr>
      <w:rFonts w:ascii="Tahoma" w:hAnsi="Tahoma" w:cs="Tahoma"/>
      <w:sz w:val="16"/>
      <w:szCs w:val="16"/>
      <w:lang w:eastAsia="en-US"/>
    </w:rPr>
  </w:style>
  <w:style w:type="paragraph" w:customStyle="1" w:styleId="Default">
    <w:name w:val="Default"/>
    <w:rsid w:val="00A71F5D"/>
    <w:pPr>
      <w:autoSpaceDE w:val="0"/>
      <w:autoSpaceDN w:val="0"/>
      <w:adjustRightInd w:val="0"/>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Ttulo3">
    <w:name w:val="heading 3"/>
    <w:basedOn w:val="Normal"/>
    <w:link w:val="Ttulo3Car"/>
    <w:uiPriority w:val="9"/>
    <w:qFormat/>
    <w:rsid w:val="00E9362D"/>
    <w:pPr>
      <w:spacing w:before="100" w:beforeAutospacing="1" w:after="100" w:afterAutospacing="1"/>
      <w:outlineLvl w:val="2"/>
    </w:pPr>
    <w:rPr>
      <w:b/>
      <w:bCs/>
      <w:sz w:val="27"/>
      <w:szCs w:val="27"/>
      <w:lang w:eastAsia="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rsid w:val="007406CD"/>
    <w:pPr>
      <w:spacing w:before="100" w:beforeAutospacing="1" w:after="100" w:afterAutospacing="1"/>
    </w:pPr>
    <w:rPr>
      <w:lang w:eastAsia="en-GB"/>
    </w:rPr>
  </w:style>
  <w:style w:type="character" w:styleId="Textoennegrita">
    <w:name w:val="Strong"/>
    <w:basedOn w:val="Fuentedeprrafopredeter"/>
    <w:uiPriority w:val="22"/>
    <w:qFormat/>
    <w:rsid w:val="007406CD"/>
    <w:rPr>
      <w:b/>
      <w:bCs/>
    </w:rPr>
  </w:style>
  <w:style w:type="character" w:styleId="Hipervnculo">
    <w:name w:val="Hyperlink"/>
    <w:basedOn w:val="Fuentedeprrafopredeter"/>
    <w:uiPriority w:val="99"/>
    <w:unhideWhenUsed/>
    <w:rsid w:val="007C1323"/>
    <w:rPr>
      <w:color w:val="0000FF"/>
      <w:u w:val="single"/>
    </w:rPr>
  </w:style>
  <w:style w:type="character" w:customStyle="1" w:styleId="Ttulo3Car">
    <w:name w:val="Título 3 Car"/>
    <w:basedOn w:val="Fuentedeprrafopredeter"/>
    <w:link w:val="Ttulo3"/>
    <w:uiPriority w:val="9"/>
    <w:rsid w:val="00E9362D"/>
    <w:rPr>
      <w:b/>
      <w:bCs/>
      <w:sz w:val="27"/>
      <w:szCs w:val="27"/>
    </w:rPr>
  </w:style>
  <w:style w:type="paragraph" w:styleId="Prrafodelista">
    <w:name w:val="List Paragraph"/>
    <w:basedOn w:val="Normal"/>
    <w:uiPriority w:val="34"/>
    <w:qFormat/>
    <w:rsid w:val="00E9362D"/>
    <w:pPr>
      <w:spacing w:before="100" w:beforeAutospacing="1" w:after="100" w:afterAutospacing="1"/>
    </w:pPr>
    <w:rPr>
      <w:lang w:eastAsia="en-GB"/>
    </w:rPr>
  </w:style>
  <w:style w:type="paragraph" w:styleId="Textodeglobo">
    <w:name w:val="Balloon Text"/>
    <w:basedOn w:val="Normal"/>
    <w:link w:val="TextodegloboCar"/>
    <w:rsid w:val="0092264F"/>
    <w:rPr>
      <w:rFonts w:ascii="Tahoma" w:hAnsi="Tahoma" w:cs="Tahoma"/>
      <w:sz w:val="16"/>
      <w:szCs w:val="16"/>
    </w:rPr>
  </w:style>
  <w:style w:type="character" w:customStyle="1" w:styleId="TextodegloboCar">
    <w:name w:val="Texto de globo Car"/>
    <w:basedOn w:val="Fuentedeprrafopredeter"/>
    <w:link w:val="Textodeglobo"/>
    <w:rsid w:val="0092264F"/>
    <w:rPr>
      <w:rFonts w:ascii="Tahoma" w:hAnsi="Tahoma" w:cs="Tahoma"/>
      <w:sz w:val="16"/>
      <w:szCs w:val="16"/>
      <w:lang w:eastAsia="en-US"/>
    </w:rPr>
  </w:style>
  <w:style w:type="paragraph" w:customStyle="1" w:styleId="Default">
    <w:name w:val="Default"/>
    <w:rsid w:val="00A71F5D"/>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682637">
      <w:bodyDiv w:val="1"/>
      <w:marLeft w:val="0"/>
      <w:marRight w:val="0"/>
      <w:marTop w:val="0"/>
      <w:marBottom w:val="0"/>
      <w:divBdr>
        <w:top w:val="none" w:sz="0" w:space="0" w:color="auto"/>
        <w:left w:val="none" w:sz="0" w:space="0" w:color="auto"/>
        <w:bottom w:val="none" w:sz="0" w:space="0" w:color="auto"/>
        <w:right w:val="none" w:sz="0" w:space="0" w:color="auto"/>
      </w:divBdr>
      <w:divsChild>
        <w:div w:id="1470518732">
          <w:marLeft w:val="0"/>
          <w:marRight w:val="0"/>
          <w:marTop w:val="0"/>
          <w:marBottom w:val="0"/>
          <w:divBdr>
            <w:top w:val="none" w:sz="0" w:space="0" w:color="auto"/>
            <w:left w:val="single" w:sz="12" w:space="0" w:color="A8CECE"/>
            <w:bottom w:val="none" w:sz="0" w:space="0" w:color="auto"/>
            <w:right w:val="single" w:sz="12" w:space="0" w:color="C7D4D4"/>
          </w:divBdr>
          <w:divsChild>
            <w:div w:id="79275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93914">
      <w:bodyDiv w:val="1"/>
      <w:marLeft w:val="0"/>
      <w:marRight w:val="0"/>
      <w:marTop w:val="0"/>
      <w:marBottom w:val="0"/>
      <w:divBdr>
        <w:top w:val="none" w:sz="0" w:space="0" w:color="auto"/>
        <w:left w:val="none" w:sz="0" w:space="0" w:color="auto"/>
        <w:bottom w:val="none" w:sz="0" w:space="0" w:color="auto"/>
        <w:right w:val="none" w:sz="0" w:space="0" w:color="auto"/>
      </w:divBdr>
    </w:div>
    <w:div w:id="373969093">
      <w:bodyDiv w:val="1"/>
      <w:marLeft w:val="0"/>
      <w:marRight w:val="0"/>
      <w:marTop w:val="0"/>
      <w:marBottom w:val="0"/>
      <w:divBdr>
        <w:top w:val="none" w:sz="0" w:space="0" w:color="auto"/>
        <w:left w:val="none" w:sz="0" w:space="0" w:color="auto"/>
        <w:bottom w:val="none" w:sz="0" w:space="0" w:color="auto"/>
        <w:right w:val="none" w:sz="0" w:space="0" w:color="auto"/>
      </w:divBdr>
      <w:divsChild>
        <w:div w:id="1017543546">
          <w:marLeft w:val="0"/>
          <w:marRight w:val="0"/>
          <w:marTop w:val="0"/>
          <w:marBottom w:val="0"/>
          <w:divBdr>
            <w:top w:val="none" w:sz="0" w:space="0" w:color="auto"/>
            <w:left w:val="none" w:sz="0" w:space="0" w:color="auto"/>
            <w:bottom w:val="none" w:sz="0" w:space="0" w:color="auto"/>
            <w:right w:val="none" w:sz="0" w:space="0" w:color="auto"/>
          </w:divBdr>
          <w:divsChild>
            <w:div w:id="2077625957">
              <w:marLeft w:val="0"/>
              <w:marRight w:val="0"/>
              <w:marTop w:val="0"/>
              <w:marBottom w:val="0"/>
              <w:divBdr>
                <w:top w:val="none" w:sz="0" w:space="0" w:color="auto"/>
                <w:left w:val="none" w:sz="0" w:space="0" w:color="auto"/>
                <w:bottom w:val="none" w:sz="0" w:space="0" w:color="auto"/>
                <w:right w:val="none" w:sz="0" w:space="0" w:color="auto"/>
              </w:divBdr>
              <w:divsChild>
                <w:div w:id="83454279">
                  <w:marLeft w:val="0"/>
                  <w:marRight w:val="0"/>
                  <w:marTop w:val="0"/>
                  <w:marBottom w:val="0"/>
                  <w:divBdr>
                    <w:top w:val="none" w:sz="0" w:space="0" w:color="auto"/>
                    <w:left w:val="none" w:sz="0" w:space="0" w:color="auto"/>
                    <w:bottom w:val="none" w:sz="0" w:space="0" w:color="auto"/>
                    <w:right w:val="none" w:sz="0" w:space="0" w:color="auto"/>
                  </w:divBdr>
                  <w:divsChild>
                    <w:div w:id="157384576">
                      <w:marLeft w:val="0"/>
                      <w:marRight w:val="0"/>
                      <w:marTop w:val="0"/>
                      <w:marBottom w:val="0"/>
                      <w:divBdr>
                        <w:top w:val="none" w:sz="0" w:space="0" w:color="auto"/>
                        <w:left w:val="none" w:sz="0" w:space="0" w:color="auto"/>
                        <w:bottom w:val="none" w:sz="0" w:space="0" w:color="auto"/>
                        <w:right w:val="none" w:sz="0" w:space="0" w:color="auto"/>
                      </w:divBdr>
                      <w:divsChild>
                        <w:div w:id="1043020974">
                          <w:marLeft w:val="0"/>
                          <w:marRight w:val="0"/>
                          <w:marTop w:val="0"/>
                          <w:marBottom w:val="0"/>
                          <w:divBdr>
                            <w:top w:val="none" w:sz="0" w:space="0" w:color="auto"/>
                            <w:left w:val="none" w:sz="0" w:space="0" w:color="auto"/>
                            <w:bottom w:val="none" w:sz="0" w:space="0" w:color="auto"/>
                            <w:right w:val="none" w:sz="0" w:space="0" w:color="auto"/>
                          </w:divBdr>
                          <w:divsChild>
                            <w:div w:id="1236665015">
                              <w:marLeft w:val="0"/>
                              <w:marRight w:val="0"/>
                              <w:marTop w:val="0"/>
                              <w:marBottom w:val="0"/>
                              <w:divBdr>
                                <w:top w:val="none" w:sz="0" w:space="0" w:color="auto"/>
                                <w:left w:val="none" w:sz="0" w:space="0" w:color="auto"/>
                                <w:bottom w:val="none" w:sz="0" w:space="0" w:color="auto"/>
                                <w:right w:val="none" w:sz="0" w:space="0" w:color="auto"/>
                              </w:divBdr>
                            </w:div>
                            <w:div w:id="774323655">
                              <w:marLeft w:val="0"/>
                              <w:marRight w:val="0"/>
                              <w:marTop w:val="0"/>
                              <w:marBottom w:val="0"/>
                              <w:divBdr>
                                <w:top w:val="none" w:sz="0" w:space="0" w:color="auto"/>
                                <w:left w:val="none" w:sz="0" w:space="0" w:color="auto"/>
                                <w:bottom w:val="none" w:sz="0" w:space="0" w:color="auto"/>
                                <w:right w:val="none" w:sz="0" w:space="0" w:color="auto"/>
                              </w:divBdr>
                            </w:div>
                            <w:div w:id="43964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6908377">
      <w:bodyDiv w:val="1"/>
      <w:marLeft w:val="0"/>
      <w:marRight w:val="0"/>
      <w:marTop w:val="0"/>
      <w:marBottom w:val="0"/>
      <w:divBdr>
        <w:top w:val="none" w:sz="0" w:space="0" w:color="auto"/>
        <w:left w:val="none" w:sz="0" w:space="0" w:color="auto"/>
        <w:bottom w:val="none" w:sz="0" w:space="0" w:color="auto"/>
        <w:right w:val="none" w:sz="0" w:space="0" w:color="auto"/>
      </w:divBdr>
    </w:div>
    <w:div w:id="887303240">
      <w:bodyDiv w:val="1"/>
      <w:marLeft w:val="0"/>
      <w:marRight w:val="0"/>
      <w:marTop w:val="0"/>
      <w:marBottom w:val="0"/>
      <w:divBdr>
        <w:top w:val="none" w:sz="0" w:space="0" w:color="auto"/>
        <w:left w:val="none" w:sz="0" w:space="0" w:color="auto"/>
        <w:bottom w:val="none" w:sz="0" w:space="0" w:color="auto"/>
        <w:right w:val="none" w:sz="0" w:space="0" w:color="auto"/>
      </w:divBdr>
      <w:divsChild>
        <w:div w:id="2041515163">
          <w:marLeft w:val="0"/>
          <w:marRight w:val="0"/>
          <w:marTop w:val="0"/>
          <w:marBottom w:val="0"/>
          <w:divBdr>
            <w:top w:val="none" w:sz="0" w:space="0" w:color="auto"/>
            <w:left w:val="none" w:sz="0" w:space="0" w:color="auto"/>
            <w:bottom w:val="none" w:sz="0" w:space="0" w:color="auto"/>
            <w:right w:val="none" w:sz="0" w:space="0" w:color="auto"/>
          </w:divBdr>
          <w:divsChild>
            <w:div w:id="1253973334">
              <w:marLeft w:val="0"/>
              <w:marRight w:val="0"/>
              <w:marTop w:val="0"/>
              <w:marBottom w:val="0"/>
              <w:divBdr>
                <w:top w:val="none" w:sz="0" w:space="0" w:color="auto"/>
                <w:left w:val="none" w:sz="0" w:space="0" w:color="auto"/>
                <w:bottom w:val="none" w:sz="0" w:space="0" w:color="auto"/>
                <w:right w:val="none" w:sz="0" w:space="0" w:color="auto"/>
              </w:divBdr>
              <w:divsChild>
                <w:div w:id="1266188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179621">
      <w:bodyDiv w:val="1"/>
      <w:marLeft w:val="0"/>
      <w:marRight w:val="0"/>
      <w:marTop w:val="0"/>
      <w:marBottom w:val="0"/>
      <w:divBdr>
        <w:top w:val="none" w:sz="0" w:space="0" w:color="auto"/>
        <w:left w:val="none" w:sz="0" w:space="0" w:color="auto"/>
        <w:bottom w:val="none" w:sz="0" w:space="0" w:color="auto"/>
        <w:right w:val="none" w:sz="0" w:space="0" w:color="auto"/>
      </w:divBdr>
      <w:divsChild>
        <w:div w:id="1075128261">
          <w:marLeft w:val="0"/>
          <w:marRight w:val="0"/>
          <w:marTop w:val="0"/>
          <w:marBottom w:val="0"/>
          <w:divBdr>
            <w:top w:val="none" w:sz="0" w:space="0" w:color="auto"/>
            <w:left w:val="single" w:sz="12" w:space="0" w:color="A8CECE"/>
            <w:bottom w:val="none" w:sz="0" w:space="0" w:color="auto"/>
            <w:right w:val="single" w:sz="12" w:space="0" w:color="C7D4D4"/>
          </w:divBdr>
          <w:divsChild>
            <w:div w:id="840394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imeshighereducation.co.uk/story.asp?storycode=416666" TargetMode="External"/><Relationship Id="rId13" Type="http://schemas.openxmlformats.org/officeDocument/2006/relationships/hyperlink" Target="mailto:erasmus@le.ac.uk"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http://www2.le.ac.uk/news/blog/2011-archive/november/leicester2019s-revolutionary-blood-pressure-device-named-top-innovation-at-the-award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imeshighereducation.co.uk/world-university-ranking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ranking.heeact.edu.tw/en-us/2011/Country/UK" TargetMode="External"/><Relationship Id="rId4" Type="http://schemas.microsoft.com/office/2007/relationships/stylesWithEffects" Target="stylesWithEffects.xml"/><Relationship Id="rId9" Type="http://schemas.openxmlformats.org/officeDocument/2006/relationships/hyperlink" Target="http://www.topuniversities.com/university-rankings/world-university-rankings/2010/result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C5FDA2-2E2E-453D-B33D-9CEE36D1F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920</Words>
  <Characters>5063</Characters>
  <Application>Microsoft Office Word</Application>
  <DocSecurity>0</DocSecurity>
  <Lines>42</Lines>
  <Paragraphs>11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Outline of Employment for Student Internship Programme</vt:lpstr>
      <vt:lpstr>Outline of Employment for Student Internship Programme</vt:lpstr>
    </vt:vector>
  </TitlesOfParts>
  <Company>University of Leicester</Company>
  <LinksUpToDate>false</LinksUpToDate>
  <CharactersWithSpaces>5972</CharactersWithSpaces>
  <SharedDoc>false</SharedDoc>
  <HLinks>
    <vt:vector size="30" baseType="variant">
      <vt:variant>
        <vt:i4>2883668</vt:i4>
      </vt:variant>
      <vt:variant>
        <vt:i4>12</vt:i4>
      </vt:variant>
      <vt:variant>
        <vt:i4>0</vt:i4>
      </vt:variant>
      <vt:variant>
        <vt:i4>5</vt:i4>
      </vt:variant>
      <vt:variant>
        <vt:lpwstr>mailto:erasmus@le.ac.uk</vt:lpwstr>
      </vt:variant>
      <vt:variant>
        <vt:lpwstr/>
      </vt:variant>
      <vt:variant>
        <vt:i4>589914</vt:i4>
      </vt:variant>
      <vt:variant>
        <vt:i4>9</vt:i4>
      </vt:variant>
      <vt:variant>
        <vt:i4>0</vt:i4>
      </vt:variant>
      <vt:variant>
        <vt:i4>5</vt:i4>
      </vt:variant>
      <vt:variant>
        <vt:lpwstr>http://extras.timesonline.co.uk/stug/universityguide.php</vt:lpwstr>
      </vt:variant>
      <vt:variant>
        <vt:lpwstr/>
      </vt:variant>
      <vt:variant>
        <vt:i4>4390955</vt:i4>
      </vt:variant>
      <vt:variant>
        <vt:i4>6</vt:i4>
      </vt:variant>
      <vt:variant>
        <vt:i4>0</vt:i4>
      </vt:variant>
      <vt:variant>
        <vt:i4>5</vt:i4>
      </vt:variant>
      <vt:variant>
        <vt:lpwstr>http://extras.timesonline.co.uk/tol_gug/gooduniversityguide.php</vt:lpwstr>
      </vt:variant>
      <vt:variant>
        <vt:lpwstr/>
      </vt:variant>
      <vt:variant>
        <vt:i4>2687031</vt:i4>
      </vt:variant>
      <vt:variant>
        <vt:i4>3</vt:i4>
      </vt:variant>
      <vt:variant>
        <vt:i4>0</vt:i4>
      </vt:variant>
      <vt:variant>
        <vt:i4>5</vt:i4>
      </vt:variant>
      <vt:variant>
        <vt:lpwstr>http://education.guardian.co.uk/universityguide2009/0,,2276673,00.html</vt:lpwstr>
      </vt:variant>
      <vt:variant>
        <vt:lpwstr/>
      </vt:variant>
      <vt:variant>
        <vt:i4>5177438</vt:i4>
      </vt:variant>
      <vt:variant>
        <vt:i4>0</vt:i4>
      </vt:variant>
      <vt:variant>
        <vt:i4>0</vt:i4>
      </vt:variant>
      <vt:variant>
        <vt:i4>5</vt:i4>
      </vt:variant>
      <vt:variant>
        <vt:lpwstr>http://www.independent.co.uk/news/education/higher/the-main-league-table-2009-813839.html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Outline of Employment for Student Internship Programme</dc:title>
  <dc:creator>syst33</dc:creator>
  <cp:lastModifiedBy>ROSARIO MOGO ZARO</cp:lastModifiedBy>
  <cp:revision>2</cp:revision>
  <cp:lastPrinted>2011-01-11T10:01:00Z</cp:lastPrinted>
  <dcterms:created xsi:type="dcterms:W3CDTF">2015-06-23T08:16:00Z</dcterms:created>
  <dcterms:modified xsi:type="dcterms:W3CDTF">2015-06-23T08:16:00Z</dcterms:modified>
</cp:coreProperties>
</file>