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CD1A" w14:textId="77777777" w:rsidR="00500BEE" w:rsidRDefault="00500BEE" w:rsidP="001A3EDA">
      <w:pPr>
        <w:spacing w:after="0" w:line="240" w:lineRule="auto"/>
        <w:jc w:val="center"/>
        <w:rPr>
          <w:rFonts w:ascii="Century Schoolbook" w:hAnsi="Century Schoolbook"/>
          <w:b/>
          <w:u w:val="single"/>
        </w:rPr>
      </w:pPr>
    </w:p>
    <w:p w14:paraId="22A1E395" w14:textId="5B63E36E" w:rsidR="002B367A" w:rsidRPr="00500BEE" w:rsidRDefault="00500BEE" w:rsidP="001A3EDA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500BEE">
        <w:rPr>
          <w:rFonts w:ascii="Century Schoolbook" w:hAnsi="Century Schoolbook"/>
          <w:b/>
        </w:rPr>
        <w:t xml:space="preserve">ACUERDOS DE LA </w:t>
      </w:r>
      <w:r w:rsidR="002B367A" w:rsidRPr="00500BEE">
        <w:rPr>
          <w:rFonts w:ascii="Century Schoolbook" w:hAnsi="Century Schoolbook"/>
          <w:b/>
        </w:rPr>
        <w:t>JUNTA EXTRAORDINARIA DE FACULTAD DE 28 DE FEBRERO DE 2022</w:t>
      </w:r>
    </w:p>
    <w:p w14:paraId="37A48C51" w14:textId="77777777" w:rsidR="002B367A" w:rsidRPr="001A3EDA" w:rsidRDefault="002B367A" w:rsidP="001A3EDA">
      <w:pPr>
        <w:pStyle w:val="Textoindependiente"/>
        <w:tabs>
          <w:tab w:val="left" w:pos="851"/>
        </w:tabs>
        <w:rPr>
          <w:rFonts w:ascii="Century Schoolbook" w:hAnsi="Century Schoolbook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4266"/>
      </w:tblGrid>
      <w:tr w:rsidR="002B367A" w:rsidRPr="00E5280B" w14:paraId="6BD15C39" w14:textId="77777777" w:rsidTr="00916B7E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14:paraId="038EF48D" w14:textId="2C8125A1" w:rsidR="002B367A" w:rsidRPr="00E5280B" w:rsidRDefault="002B367A" w:rsidP="00CB4BAC">
            <w:pPr>
              <w:spacing w:after="0"/>
              <w:jc w:val="both"/>
              <w:rPr>
                <w:rFonts w:ascii="Century Schoolbook" w:hAnsi="Century Schoolbook"/>
                <w:lang w:val="fr-FR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4FBEF532" w14:textId="77777777" w:rsidR="002B367A" w:rsidRPr="001A3EDA" w:rsidRDefault="002B367A" w:rsidP="00B51E63">
            <w:pPr>
              <w:pStyle w:val="Textoindependiente"/>
              <w:tabs>
                <w:tab w:val="left" w:pos="851"/>
              </w:tabs>
              <w:rPr>
                <w:rFonts w:ascii="Century Schoolbook" w:hAnsi="Century Schoolbook"/>
                <w:b w:val="0"/>
                <w:sz w:val="22"/>
                <w:szCs w:val="22"/>
                <w:u w:val="single"/>
              </w:rPr>
            </w:pPr>
          </w:p>
        </w:tc>
      </w:tr>
    </w:tbl>
    <w:p w14:paraId="59CBE779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3C4C7D40" w14:textId="5C03A974" w:rsidR="00E22574" w:rsidRDefault="00E22574" w:rsidP="00E22574">
      <w:pPr>
        <w:pStyle w:val="Prrafodelista"/>
        <w:numPr>
          <w:ilvl w:val="0"/>
          <w:numId w:val="25"/>
        </w:numPr>
        <w:spacing w:after="0"/>
        <w:jc w:val="both"/>
        <w:rPr>
          <w:rFonts w:ascii="Century Schoolbook" w:hAnsi="Century Schoolbook"/>
        </w:rPr>
      </w:pPr>
      <w:r w:rsidRPr="00E22574">
        <w:rPr>
          <w:rFonts w:ascii="Century Schoolbook" w:hAnsi="Century Schoolbook"/>
        </w:rPr>
        <w:t>PROPUESTAS DE CURSOS CERO</w:t>
      </w:r>
    </w:p>
    <w:p w14:paraId="5990FED2" w14:textId="77777777" w:rsidR="00E22574" w:rsidRPr="00E5280B" w:rsidRDefault="00E22574" w:rsidP="00E22574">
      <w:pPr>
        <w:spacing w:after="0"/>
        <w:jc w:val="both"/>
        <w:rPr>
          <w:rFonts w:ascii="Century Schoolbook" w:hAnsi="Century Schoolbook"/>
        </w:rPr>
      </w:pPr>
    </w:p>
    <w:p w14:paraId="2A8CA35E" w14:textId="0D8F4C2F" w:rsidR="00E22574" w:rsidRDefault="00E22574" w:rsidP="00E22574">
      <w:pPr>
        <w:spacing w:after="0"/>
        <w:jc w:val="both"/>
        <w:rPr>
          <w:rFonts w:ascii="Century Schoolbook" w:hAnsi="Century Schoolbook"/>
        </w:rPr>
      </w:pPr>
      <w:r w:rsidRPr="00E5280B">
        <w:rPr>
          <w:rFonts w:ascii="Century Schoolbook" w:hAnsi="Century Schoolbook"/>
        </w:rPr>
        <w:t>Estos cursos deben pasar por Junta todos los años. Son cursos de Alemán, Francés, Griego, Italiano y Latín.</w:t>
      </w:r>
    </w:p>
    <w:p w14:paraId="58D20ED1" w14:textId="28354697" w:rsidR="00E22574" w:rsidRDefault="00E22574" w:rsidP="00E22574">
      <w:pPr>
        <w:spacing w:after="0"/>
        <w:jc w:val="both"/>
        <w:rPr>
          <w:rFonts w:ascii="Century Schoolbook" w:hAnsi="Century Schoolbook"/>
        </w:rPr>
      </w:pPr>
    </w:p>
    <w:p w14:paraId="1EE1D777" w14:textId="77777777" w:rsidR="00E22574" w:rsidRPr="00E5280B" w:rsidRDefault="00E22574" w:rsidP="00E22574">
      <w:pPr>
        <w:spacing w:after="0"/>
        <w:jc w:val="both"/>
        <w:rPr>
          <w:rFonts w:ascii="Century Schoolbook" w:hAnsi="Century Schoolbook"/>
        </w:rPr>
      </w:pPr>
    </w:p>
    <w:p w14:paraId="7E7BF507" w14:textId="4D6A5BE6" w:rsidR="002B367A" w:rsidRDefault="002B367A" w:rsidP="00E22574">
      <w:pPr>
        <w:pStyle w:val="Prrafodelista"/>
        <w:numPr>
          <w:ilvl w:val="0"/>
          <w:numId w:val="25"/>
        </w:numPr>
        <w:spacing w:after="0"/>
        <w:jc w:val="both"/>
        <w:rPr>
          <w:rFonts w:ascii="Century Schoolbook" w:hAnsi="Century Schoolbook"/>
        </w:rPr>
      </w:pPr>
      <w:r w:rsidRPr="00500BEE">
        <w:rPr>
          <w:rFonts w:ascii="Century Schoolbook" w:hAnsi="Century Schoolbook"/>
        </w:rPr>
        <w:t>PROPUESTAS DE ASIGNATURAS PARA INCLUIR EN EL PLAN DE INTERNACIONALIZACIÓN.</w:t>
      </w:r>
    </w:p>
    <w:p w14:paraId="74741935" w14:textId="77777777" w:rsidR="002B367A" w:rsidRPr="001A3EDA" w:rsidRDefault="002B367A" w:rsidP="00CB4BAC">
      <w:pPr>
        <w:spacing w:after="0"/>
        <w:jc w:val="both"/>
        <w:rPr>
          <w:rFonts w:ascii="Century Schoolbook" w:hAnsi="Century Schoolbook"/>
        </w:rPr>
      </w:pPr>
    </w:p>
    <w:p w14:paraId="24F7F646" w14:textId="0268AD29" w:rsidR="002B367A" w:rsidRDefault="00A5420C" w:rsidP="00B51E63">
      <w:p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H</w:t>
      </w:r>
      <w:r w:rsidR="002B367A" w:rsidRPr="001A3EDA">
        <w:rPr>
          <w:rFonts w:ascii="Century Schoolbook" w:hAnsi="Century Schoolbook"/>
        </w:rPr>
        <w:t>ay algunos cambios</w:t>
      </w:r>
      <w:r w:rsidR="002B367A">
        <w:rPr>
          <w:rFonts w:ascii="Century Schoolbook" w:hAnsi="Century Schoolbook"/>
        </w:rPr>
        <w:t xml:space="preserve"> respecto al curso anterior</w:t>
      </w:r>
      <w:r>
        <w:rPr>
          <w:rFonts w:ascii="Century Schoolbook" w:hAnsi="Century Schoolbook"/>
        </w:rPr>
        <w:t>:</w:t>
      </w:r>
      <w:r w:rsidR="002B367A" w:rsidRPr="001A3EDA">
        <w:rPr>
          <w:rFonts w:ascii="Century Schoolbook" w:hAnsi="Century Schoolbook"/>
        </w:rPr>
        <w:t xml:space="preserve"> </w:t>
      </w:r>
    </w:p>
    <w:p w14:paraId="04C7B831" w14:textId="77777777" w:rsidR="00A5420C" w:rsidRDefault="00A5420C" w:rsidP="00B51E63">
      <w:pPr>
        <w:spacing w:after="0"/>
        <w:jc w:val="both"/>
        <w:rPr>
          <w:rFonts w:ascii="Century Schoolbook" w:hAnsi="Century Schoolbook"/>
        </w:rPr>
      </w:pPr>
    </w:p>
    <w:p w14:paraId="57AFA42F" w14:textId="5754A60C" w:rsidR="002B367A" w:rsidRPr="00A5420C" w:rsidRDefault="002B367A" w:rsidP="00A5420C">
      <w:pPr>
        <w:pStyle w:val="Prrafodelista"/>
        <w:numPr>
          <w:ilvl w:val="0"/>
          <w:numId w:val="27"/>
        </w:numPr>
        <w:spacing w:after="0"/>
        <w:jc w:val="both"/>
        <w:rPr>
          <w:rFonts w:ascii="Century Schoolbook" w:hAnsi="Century Schoolbook"/>
        </w:rPr>
      </w:pPr>
      <w:r w:rsidRPr="00A5420C">
        <w:rPr>
          <w:rFonts w:ascii="Century Schoolbook" w:hAnsi="Century Schoolbook"/>
        </w:rPr>
        <w:t>Dos de las asignaturas que se ofrecían ya no van a renovarse:</w:t>
      </w:r>
    </w:p>
    <w:p w14:paraId="083A873A" w14:textId="32E9B9C9" w:rsidR="002B367A" w:rsidRDefault="002B367A" w:rsidP="00B51E63">
      <w:pPr>
        <w:spacing w:after="0"/>
        <w:jc w:val="both"/>
        <w:rPr>
          <w:rFonts w:ascii="Century Schoolbook" w:hAnsi="Century Schoolbook"/>
        </w:rPr>
      </w:pPr>
      <w:r w:rsidRPr="00A5420C">
        <w:rPr>
          <w:rFonts w:ascii="Century Schoolbook" w:hAnsi="Century Schoolbook"/>
          <w:i/>
          <w:iCs/>
        </w:rPr>
        <w:t>Literaturas contemporáneas: literaturas africanas</w:t>
      </w:r>
      <w:r>
        <w:rPr>
          <w:rFonts w:ascii="Century Schoolbook" w:hAnsi="Century Schoolbook"/>
        </w:rPr>
        <w:t xml:space="preserve">, del Máster en Estudios Literarios, </w:t>
      </w:r>
      <w:r w:rsidRPr="00A5420C">
        <w:rPr>
          <w:rFonts w:ascii="Century Schoolbook" w:hAnsi="Century Schoolbook"/>
          <w:i/>
          <w:iCs/>
        </w:rPr>
        <w:t>Teoría y estructura de los géneros literarios</w:t>
      </w:r>
      <w:r>
        <w:rPr>
          <w:rFonts w:ascii="Century Schoolbook" w:hAnsi="Century Schoolbook"/>
        </w:rPr>
        <w:t>, del Grado de Literatura general y comparada.</w:t>
      </w:r>
    </w:p>
    <w:p w14:paraId="4B892F82" w14:textId="77777777" w:rsidR="00A5420C" w:rsidRDefault="00A5420C" w:rsidP="00B51E63">
      <w:pPr>
        <w:spacing w:after="0"/>
        <w:jc w:val="both"/>
        <w:rPr>
          <w:rFonts w:ascii="Century Schoolbook" w:hAnsi="Century Schoolbook"/>
        </w:rPr>
      </w:pPr>
    </w:p>
    <w:p w14:paraId="486281FA" w14:textId="77777777" w:rsidR="002B367A" w:rsidRPr="00A5420C" w:rsidRDefault="002B367A" w:rsidP="00A5420C">
      <w:pPr>
        <w:pStyle w:val="Prrafodelista"/>
        <w:numPr>
          <w:ilvl w:val="0"/>
          <w:numId w:val="27"/>
        </w:numPr>
        <w:spacing w:after="0"/>
        <w:jc w:val="both"/>
        <w:rPr>
          <w:rFonts w:ascii="Century Schoolbook" w:hAnsi="Century Schoolbook"/>
        </w:rPr>
      </w:pPr>
      <w:r w:rsidRPr="00A5420C">
        <w:rPr>
          <w:rFonts w:ascii="Century Schoolbook" w:hAnsi="Century Schoolbook"/>
        </w:rPr>
        <w:t>Se pide continuación para las siguientes del Grado de Literatura General y comparada:</w:t>
      </w:r>
    </w:p>
    <w:p w14:paraId="06213FB9" w14:textId="77777777" w:rsidR="002B367A" w:rsidRDefault="002B367A" w:rsidP="00B51E63">
      <w:pPr>
        <w:spacing w:after="0"/>
        <w:jc w:val="both"/>
        <w:rPr>
          <w:rFonts w:ascii="Century Schoolbook" w:hAnsi="Century Schoolbook"/>
        </w:rPr>
      </w:pPr>
      <w:r w:rsidRPr="001A3EDA">
        <w:rPr>
          <w:rFonts w:ascii="Century Schoolbook" w:hAnsi="Century Schoolbook"/>
        </w:rPr>
        <w:t xml:space="preserve">- </w:t>
      </w:r>
      <w:r>
        <w:rPr>
          <w:rFonts w:ascii="Century Schoolbook" w:hAnsi="Century Schoolbook"/>
        </w:rPr>
        <w:t xml:space="preserve">804905 </w:t>
      </w:r>
      <w:r w:rsidRPr="001A3EDA">
        <w:rPr>
          <w:rFonts w:ascii="Century Schoolbook" w:hAnsi="Century Schoolbook"/>
        </w:rPr>
        <w:t>‘</w:t>
      </w:r>
      <w:r w:rsidRPr="00A5420C">
        <w:rPr>
          <w:rFonts w:ascii="Century Schoolbook" w:hAnsi="Century Schoolbook"/>
          <w:i/>
          <w:iCs/>
        </w:rPr>
        <w:t>Literatura comparada: temas, motivos y formas</w:t>
      </w:r>
      <w:r w:rsidRPr="001A3EDA">
        <w:rPr>
          <w:rFonts w:ascii="Century Schoolbook" w:hAnsi="Century Schoolbook"/>
        </w:rPr>
        <w:t>’</w:t>
      </w:r>
      <w:r>
        <w:rPr>
          <w:rFonts w:ascii="Century Schoolbook" w:hAnsi="Century Schoolbook"/>
        </w:rPr>
        <w:t>, Obligatoria de tercer curso.</w:t>
      </w:r>
    </w:p>
    <w:p w14:paraId="44963EE6" w14:textId="77777777" w:rsidR="002B367A" w:rsidRPr="001A3EDA" w:rsidRDefault="002B367A" w:rsidP="00B51E63">
      <w:p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- 804920 ‘</w:t>
      </w:r>
      <w:r w:rsidRPr="00A5420C">
        <w:rPr>
          <w:rFonts w:ascii="Century Schoolbook" w:hAnsi="Century Schoolbook"/>
          <w:i/>
          <w:iCs/>
        </w:rPr>
        <w:t>Literatura europea comparada II: siglos XVIII, XIX y XX’</w:t>
      </w:r>
      <w:r>
        <w:rPr>
          <w:rFonts w:ascii="Century Schoolbook" w:hAnsi="Century Schoolbook"/>
        </w:rPr>
        <w:t>. Optativa de tercer curso.</w:t>
      </w:r>
    </w:p>
    <w:p w14:paraId="09A1A8C5" w14:textId="77777777" w:rsidR="002B367A" w:rsidRDefault="002B367A" w:rsidP="00A5420C">
      <w:pPr>
        <w:spacing w:after="0"/>
        <w:ind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Y del Grado de Estudios Ingleses:</w:t>
      </w:r>
    </w:p>
    <w:p w14:paraId="19D4549A" w14:textId="7DC836A2" w:rsidR="002B367A" w:rsidRDefault="00A5420C" w:rsidP="007E373E">
      <w:p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- </w:t>
      </w:r>
      <w:r w:rsidR="002B367A">
        <w:rPr>
          <w:rFonts w:ascii="Century Schoolbook" w:hAnsi="Century Schoolbook"/>
        </w:rPr>
        <w:t>802196 ‘</w:t>
      </w:r>
      <w:r w:rsidR="002B367A" w:rsidRPr="00A5420C">
        <w:rPr>
          <w:rFonts w:ascii="Century Schoolbook" w:hAnsi="Century Schoolbook"/>
          <w:i/>
          <w:iCs/>
        </w:rPr>
        <w:t>Mitología clásica’</w:t>
      </w:r>
      <w:r w:rsidR="002B367A">
        <w:rPr>
          <w:rFonts w:ascii="Century Schoolbook" w:hAnsi="Century Schoolbook"/>
        </w:rPr>
        <w:t xml:space="preserve">, asignatura básica </w:t>
      </w:r>
      <w:r>
        <w:rPr>
          <w:rFonts w:ascii="Century Schoolbook" w:hAnsi="Century Schoolbook"/>
        </w:rPr>
        <w:t>d</w:t>
      </w:r>
      <w:r w:rsidR="002B367A">
        <w:rPr>
          <w:rFonts w:ascii="Century Schoolbook" w:hAnsi="Century Schoolbook"/>
        </w:rPr>
        <w:t>e primer curso.</w:t>
      </w:r>
    </w:p>
    <w:p w14:paraId="01BE52EB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2701DDBE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0DA47FFE" w14:textId="29287D1D" w:rsidR="002B367A" w:rsidRPr="00A5420C" w:rsidRDefault="00A5420C" w:rsidP="00A5420C">
      <w:pPr>
        <w:pStyle w:val="Prrafodelista"/>
        <w:numPr>
          <w:ilvl w:val="0"/>
          <w:numId w:val="27"/>
        </w:numPr>
        <w:spacing w:after="0"/>
        <w:jc w:val="both"/>
        <w:rPr>
          <w:rFonts w:ascii="Century Schoolbook" w:hAnsi="Century Schoolbook"/>
        </w:rPr>
      </w:pPr>
      <w:r w:rsidRPr="00A5420C">
        <w:rPr>
          <w:rFonts w:ascii="Century Schoolbook" w:hAnsi="Century Schoolbook"/>
        </w:rPr>
        <w:t>S</w:t>
      </w:r>
      <w:r w:rsidR="002B367A" w:rsidRPr="00A5420C">
        <w:rPr>
          <w:rFonts w:ascii="Century Schoolbook" w:hAnsi="Century Schoolbook"/>
        </w:rPr>
        <w:t>e proponen como nuevas:</w:t>
      </w:r>
    </w:p>
    <w:p w14:paraId="7ACEEF10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  <w:r w:rsidRPr="001A3EDA">
        <w:rPr>
          <w:rFonts w:ascii="Century Schoolbook" w:hAnsi="Century Schoolbook"/>
        </w:rPr>
        <w:t xml:space="preserve">- </w:t>
      </w:r>
      <w:r>
        <w:rPr>
          <w:rFonts w:ascii="Century Schoolbook" w:hAnsi="Century Schoolbook"/>
        </w:rPr>
        <w:t>802754 ‘</w:t>
      </w:r>
      <w:r w:rsidRPr="00A5420C">
        <w:rPr>
          <w:rFonts w:ascii="Century Schoolbook" w:hAnsi="Century Schoolbook"/>
          <w:i/>
          <w:iCs/>
        </w:rPr>
        <w:t>Historia del mundo árabe contemporáneo’</w:t>
      </w:r>
      <w:r w:rsidRPr="001A3EDA">
        <w:rPr>
          <w:rFonts w:ascii="Century Schoolbook" w:hAnsi="Century Schoolbook"/>
        </w:rPr>
        <w:t>, del Grado de Lenguas Modernas.</w:t>
      </w:r>
    </w:p>
    <w:p w14:paraId="6FB63710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  <w:r w:rsidRPr="001A3EDA">
        <w:rPr>
          <w:rFonts w:ascii="Century Schoolbook" w:hAnsi="Century Schoolbook"/>
        </w:rPr>
        <w:t xml:space="preserve">- </w:t>
      </w:r>
      <w:r>
        <w:rPr>
          <w:rFonts w:ascii="Century Schoolbook" w:hAnsi="Century Schoolbook"/>
        </w:rPr>
        <w:t>802084 ‘</w:t>
      </w:r>
      <w:r w:rsidRPr="00A5420C">
        <w:rPr>
          <w:rFonts w:ascii="Century Schoolbook" w:hAnsi="Century Schoolbook"/>
          <w:i/>
          <w:iCs/>
        </w:rPr>
        <w:t>Introducción a la Literatura Árabe’</w:t>
      </w:r>
      <w:r>
        <w:rPr>
          <w:rFonts w:ascii="Century Schoolbook" w:hAnsi="Century Schoolbook"/>
        </w:rPr>
        <w:t>, del Grado de Estudios Semíticos e Islámicos.</w:t>
      </w:r>
    </w:p>
    <w:p w14:paraId="3C6B6390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4A38ED40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04F28573" w14:textId="25302C42" w:rsidR="002B367A" w:rsidRPr="00633AFA" w:rsidRDefault="002B367A" w:rsidP="00E22574">
      <w:pPr>
        <w:pStyle w:val="Prrafodelista"/>
        <w:numPr>
          <w:ilvl w:val="0"/>
          <w:numId w:val="25"/>
        </w:numPr>
        <w:spacing w:after="0"/>
        <w:jc w:val="both"/>
        <w:rPr>
          <w:rFonts w:ascii="Century Schoolbook" w:hAnsi="Century Schoolbook"/>
        </w:rPr>
      </w:pPr>
      <w:r w:rsidRPr="00633AFA">
        <w:rPr>
          <w:rFonts w:ascii="Century Schoolbook" w:hAnsi="Century Schoolbook"/>
        </w:rPr>
        <w:t>OFERTA DE IDIOMAS PARA OTRAS FACULTADES.</w:t>
      </w:r>
    </w:p>
    <w:p w14:paraId="66F62E0B" w14:textId="77777777" w:rsidR="002B367A" w:rsidRDefault="002B367A" w:rsidP="004D7C31">
      <w:pPr>
        <w:tabs>
          <w:tab w:val="left" w:pos="2685"/>
        </w:tabs>
        <w:spacing w:after="0"/>
        <w:jc w:val="both"/>
        <w:rPr>
          <w:rFonts w:ascii="Century Schoolbook" w:hAnsi="Century Schoolbook"/>
        </w:rPr>
      </w:pPr>
    </w:p>
    <w:p w14:paraId="0345797B" w14:textId="6B4A0244" w:rsidR="002B367A" w:rsidRPr="001A3EDA" w:rsidRDefault="002B367A" w:rsidP="004D7C31">
      <w:pPr>
        <w:tabs>
          <w:tab w:val="left" w:pos="2685"/>
        </w:tabs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Se trata de la p</w:t>
      </w:r>
      <w:r w:rsidRPr="001A3EDA">
        <w:rPr>
          <w:rFonts w:ascii="Century Schoolbook" w:hAnsi="Century Schoolbook"/>
        </w:rPr>
        <w:t>osibilidad de abrir las asignaturas de lenguas para que las puedan cursar estudiantes de otras facultades.</w:t>
      </w:r>
      <w:r w:rsidR="00633AFA">
        <w:rPr>
          <w:rFonts w:ascii="Century Schoolbook" w:hAnsi="Century Schoolbook"/>
        </w:rPr>
        <w:t xml:space="preserve"> </w:t>
      </w:r>
      <w:r w:rsidRPr="001A3EDA">
        <w:rPr>
          <w:rFonts w:ascii="Century Schoolbook" w:hAnsi="Century Schoolbook"/>
        </w:rPr>
        <w:t xml:space="preserve">Es la misma lista del curso pasado, con el único cambio de Neerlandés III y Neerlandés IV, por petición del Dpto. de Alemán y </w:t>
      </w:r>
      <w:r w:rsidR="00633AFA">
        <w:rPr>
          <w:rFonts w:ascii="Century Schoolbook" w:hAnsi="Century Schoolbook"/>
        </w:rPr>
        <w:t>E</w:t>
      </w:r>
      <w:r w:rsidRPr="001A3EDA">
        <w:rPr>
          <w:rFonts w:ascii="Century Schoolbook" w:hAnsi="Century Schoolbook"/>
        </w:rPr>
        <w:t>slavas.</w:t>
      </w:r>
    </w:p>
    <w:p w14:paraId="1B52239A" w14:textId="77777777" w:rsidR="002B367A" w:rsidRDefault="002B367A" w:rsidP="007E373E">
      <w:pPr>
        <w:spacing w:after="0"/>
        <w:jc w:val="both"/>
        <w:rPr>
          <w:rFonts w:ascii="Century Schoolbook" w:hAnsi="Century Schoolbook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60"/>
      </w:tblGrid>
      <w:tr w:rsidR="002B367A" w:rsidRPr="00E5280B" w14:paraId="7AA1C1EA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C7C1A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PERSA I</w:t>
            </w:r>
          </w:p>
        </w:tc>
      </w:tr>
      <w:tr w:rsidR="002B367A" w:rsidRPr="00E5280B" w14:paraId="520759EE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9315C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lastRenderedPageBreak/>
              <w:t>LENGUA TURCA I</w:t>
            </w:r>
          </w:p>
        </w:tc>
      </w:tr>
      <w:tr w:rsidR="002B367A" w:rsidRPr="00E5280B" w14:paraId="6E92E50F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1F28C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LENGUAS ARAMEAS: ARAMEO ANTIGUO</w:t>
            </w:r>
          </w:p>
        </w:tc>
      </w:tr>
      <w:tr w:rsidR="002B367A" w:rsidRPr="00E5280B" w14:paraId="513A1662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A6890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LENGUAS DEL PRÓXIMO ORIENTE ANTIGUO I</w:t>
            </w:r>
          </w:p>
        </w:tc>
      </w:tr>
      <w:tr w:rsidR="002B367A" w:rsidRPr="00E5280B" w14:paraId="1BFD7ADB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97EAD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PERSA II</w:t>
            </w:r>
          </w:p>
        </w:tc>
      </w:tr>
      <w:tr w:rsidR="002B367A" w:rsidRPr="00E5280B" w14:paraId="629F8115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EEC63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TURCA II</w:t>
            </w:r>
          </w:p>
        </w:tc>
      </w:tr>
      <w:tr w:rsidR="002B367A" w:rsidRPr="00E5280B" w14:paraId="4266C091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7EAC8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LENGUAS ARAMEAS: ARAMEO TARGÚMICO</w:t>
            </w:r>
          </w:p>
        </w:tc>
      </w:tr>
      <w:tr w:rsidR="002B367A" w:rsidRPr="00E5280B" w14:paraId="540A20AC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64035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LENGUAS ARAMEAS: SIRIACO</w:t>
            </w:r>
          </w:p>
        </w:tc>
      </w:tr>
      <w:tr w:rsidR="002B367A" w:rsidRPr="00E5280B" w14:paraId="0A09FB1A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44439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LENGUAS DEL PRÓXIMO ORIENTE ANTIGUO II</w:t>
            </w:r>
          </w:p>
        </w:tc>
      </w:tr>
      <w:tr w:rsidR="002B367A" w:rsidRPr="00E5280B" w14:paraId="6E3C9FC3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2D75B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LENGUAS DEL PRÓXIMO ORIENTE ANTIGUO III</w:t>
            </w:r>
          </w:p>
        </w:tc>
      </w:tr>
      <w:tr w:rsidR="002B367A" w:rsidRPr="00E5280B" w14:paraId="2D080D0E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9F6A6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A I (NIVEL ELEMENTAL)-HEBREO</w:t>
            </w:r>
          </w:p>
        </w:tc>
      </w:tr>
      <w:tr w:rsidR="002B367A" w:rsidRPr="00E5280B" w14:paraId="26E89B1C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9A841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A II (NIVEL ELEMENTAL)-HEBREO</w:t>
            </w:r>
          </w:p>
        </w:tc>
      </w:tr>
      <w:tr w:rsidR="002B367A" w:rsidRPr="00E5280B" w14:paraId="5FCA654B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33E50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ÁRABE. NIVEL ELEMENTAL I</w:t>
            </w:r>
          </w:p>
        </w:tc>
      </w:tr>
      <w:tr w:rsidR="002B367A" w:rsidRPr="00E5280B" w14:paraId="04755D01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CCD1A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ÁRABE. NIVEL ELEMENTAL II</w:t>
            </w:r>
          </w:p>
        </w:tc>
      </w:tr>
      <w:tr w:rsidR="002B367A" w:rsidRPr="00E5280B" w14:paraId="5EAC317C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D9AE6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POLACO I</w:t>
            </w:r>
          </w:p>
        </w:tc>
      </w:tr>
      <w:tr w:rsidR="002B367A" w:rsidRPr="00E5280B" w14:paraId="26752C4F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34A47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POLACO II</w:t>
            </w:r>
          </w:p>
        </w:tc>
      </w:tr>
      <w:tr w:rsidR="002B367A" w:rsidRPr="00E5280B" w14:paraId="210BE5F8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1941C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BÚLGARO I</w:t>
            </w:r>
          </w:p>
        </w:tc>
      </w:tr>
      <w:tr w:rsidR="002B367A" w:rsidRPr="00E5280B" w14:paraId="78814831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20EDE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BÚLGARO II</w:t>
            </w:r>
          </w:p>
        </w:tc>
      </w:tr>
      <w:tr w:rsidR="002B367A" w:rsidRPr="00E5280B" w14:paraId="3BA0D557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B6F13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GRIEGO MODERNO I</w:t>
            </w:r>
          </w:p>
        </w:tc>
      </w:tr>
      <w:tr w:rsidR="002B367A" w:rsidRPr="00E5280B" w14:paraId="41921FAF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52F3E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GRIEGO MODERNO II</w:t>
            </w:r>
          </w:p>
        </w:tc>
      </w:tr>
      <w:tr w:rsidR="002B367A" w:rsidRPr="00E5280B" w14:paraId="44F9F872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66554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HEBREO MODERNO I</w:t>
            </w:r>
          </w:p>
        </w:tc>
      </w:tr>
      <w:tr w:rsidR="002B367A" w:rsidRPr="00E5280B" w14:paraId="20901406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CF858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HEBREO MODERNO II</w:t>
            </w:r>
          </w:p>
        </w:tc>
      </w:tr>
      <w:tr w:rsidR="002B367A" w:rsidRPr="00E5280B" w14:paraId="51C9CF85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CEBAB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PORTUGUÉS I (NIVEL INICIAL)</w:t>
            </w:r>
          </w:p>
        </w:tc>
      </w:tr>
      <w:tr w:rsidR="002B367A" w:rsidRPr="00E5280B" w14:paraId="795F65CC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AF756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CATALÁN I (NIVEL INICIAL-INTERMEDIO)</w:t>
            </w:r>
          </w:p>
        </w:tc>
      </w:tr>
      <w:tr w:rsidR="002B367A" w:rsidRPr="00E5280B" w14:paraId="02FF6932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12EDB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GALLEGO I (NIVEL INICIAL-INTERMEDIO)</w:t>
            </w:r>
          </w:p>
        </w:tc>
      </w:tr>
      <w:tr w:rsidR="002B367A" w:rsidRPr="00E5280B" w14:paraId="30F55898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34A47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PORTUGUÉS II (NIVEL INTERMEDIO)</w:t>
            </w:r>
          </w:p>
        </w:tc>
      </w:tr>
      <w:tr w:rsidR="002B367A" w:rsidRPr="00E5280B" w14:paraId="778CD3A4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47EAF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CATALÁN II (NIVEL AVANZADO)</w:t>
            </w:r>
          </w:p>
        </w:tc>
      </w:tr>
      <w:tr w:rsidR="002B367A" w:rsidRPr="00E5280B" w14:paraId="4CD6A998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03323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GALLEGO II (NIVEL AVANZADO)</w:t>
            </w:r>
          </w:p>
        </w:tc>
      </w:tr>
      <w:tr w:rsidR="002B367A" w:rsidRPr="00E5280B" w14:paraId="27F3F696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50B00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EUSKERA I</w:t>
            </w:r>
          </w:p>
        </w:tc>
      </w:tr>
      <w:tr w:rsidR="002B367A" w:rsidRPr="00E5280B" w14:paraId="39FBBF47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7AE6F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NEERLANDÉS I</w:t>
            </w:r>
          </w:p>
        </w:tc>
      </w:tr>
      <w:tr w:rsidR="002B367A" w:rsidRPr="00E5280B" w14:paraId="5074D4B7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5D04D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DANÉS I</w:t>
            </w:r>
          </w:p>
        </w:tc>
      </w:tr>
      <w:tr w:rsidR="002B367A" w:rsidRPr="00E5280B" w14:paraId="0DB2E291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159E8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EUSKERA II</w:t>
            </w:r>
          </w:p>
        </w:tc>
      </w:tr>
      <w:tr w:rsidR="002B367A" w:rsidRPr="00E5280B" w14:paraId="012AE962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A7A84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NEERLANDÉS II</w:t>
            </w:r>
          </w:p>
        </w:tc>
      </w:tr>
      <w:tr w:rsidR="002B367A" w:rsidRPr="00E5280B" w14:paraId="71C45775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7F664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DANÉS II</w:t>
            </w:r>
          </w:p>
        </w:tc>
      </w:tr>
      <w:tr w:rsidR="002B367A" w:rsidRPr="00E5280B" w14:paraId="2BBEE081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C15D9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LATÍN I</w:t>
            </w:r>
          </w:p>
        </w:tc>
      </w:tr>
      <w:tr w:rsidR="002B367A" w:rsidRPr="00E5280B" w14:paraId="1C753468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770F4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LATÍN II</w:t>
            </w:r>
          </w:p>
        </w:tc>
      </w:tr>
      <w:tr w:rsidR="002B367A" w:rsidRPr="00E5280B" w14:paraId="5643449E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68459C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GRIEGO I</w:t>
            </w:r>
          </w:p>
        </w:tc>
      </w:tr>
      <w:tr w:rsidR="002B367A" w:rsidRPr="00E5280B" w14:paraId="03D97FCB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C3E28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GRIEGO II</w:t>
            </w:r>
          </w:p>
        </w:tc>
      </w:tr>
      <w:tr w:rsidR="002B367A" w:rsidRPr="00E5280B" w14:paraId="38BC2392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83A94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COREANA I</w:t>
            </w:r>
          </w:p>
        </w:tc>
      </w:tr>
      <w:tr w:rsidR="002B367A" w:rsidRPr="00E5280B" w14:paraId="2CA61A08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D6FC8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COREANA II</w:t>
            </w:r>
          </w:p>
        </w:tc>
      </w:tr>
      <w:tr w:rsidR="002B367A" w:rsidRPr="00E5280B" w14:paraId="1AA27752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17E98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CHINA I</w:t>
            </w:r>
          </w:p>
        </w:tc>
      </w:tr>
      <w:tr w:rsidR="002B367A" w:rsidRPr="00E5280B" w14:paraId="4E4E4CED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8400E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CHINA II</w:t>
            </w:r>
          </w:p>
        </w:tc>
      </w:tr>
      <w:tr w:rsidR="002B367A" w:rsidRPr="00E5280B" w14:paraId="26180A05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9F2E5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EUSKERA III</w:t>
            </w:r>
          </w:p>
        </w:tc>
      </w:tr>
      <w:tr w:rsidR="002B367A" w:rsidRPr="00E5280B" w14:paraId="0CCD2A3B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51898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EUSKERA IV</w:t>
            </w:r>
          </w:p>
        </w:tc>
      </w:tr>
      <w:tr w:rsidR="002B367A" w:rsidRPr="00E5280B" w14:paraId="01181DFC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9D6F4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RUMANO I</w:t>
            </w:r>
          </w:p>
        </w:tc>
      </w:tr>
      <w:tr w:rsidR="002B367A" w:rsidRPr="00E5280B" w14:paraId="21E99393" w14:textId="77777777" w:rsidTr="00BE7D45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2FE74" w14:textId="77777777" w:rsidR="002B367A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RUMANO II</w:t>
            </w:r>
          </w:p>
          <w:p w14:paraId="46285A92" w14:textId="77777777" w:rsidR="002B367A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NEERLANDÉS II</w:t>
            </w:r>
            <w:r>
              <w:rPr>
                <w:rFonts w:cs="Calibri"/>
                <w:color w:val="000000"/>
                <w:lang w:eastAsia="es-ES"/>
              </w:rPr>
              <w:t>I</w:t>
            </w:r>
          </w:p>
          <w:p w14:paraId="15275B63" w14:textId="77777777" w:rsidR="002B367A" w:rsidRPr="00BE7D45" w:rsidRDefault="002B367A" w:rsidP="00BE7D4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BE7D45">
              <w:rPr>
                <w:rFonts w:cs="Calibri"/>
                <w:color w:val="000000"/>
                <w:lang w:eastAsia="es-ES"/>
              </w:rPr>
              <w:t>LENGUA NEERLANDÉS I</w:t>
            </w:r>
            <w:r>
              <w:rPr>
                <w:rFonts w:cs="Calibri"/>
                <w:color w:val="000000"/>
                <w:lang w:eastAsia="es-ES"/>
              </w:rPr>
              <w:t>V</w:t>
            </w:r>
          </w:p>
        </w:tc>
      </w:tr>
    </w:tbl>
    <w:p w14:paraId="18CF2122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199820A1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7C288AF7" w14:textId="77C14534" w:rsidR="002B367A" w:rsidRPr="00633AFA" w:rsidRDefault="002B367A" w:rsidP="00E22574">
      <w:pPr>
        <w:pStyle w:val="Prrafodelista"/>
        <w:numPr>
          <w:ilvl w:val="0"/>
          <w:numId w:val="25"/>
        </w:numPr>
        <w:spacing w:after="0"/>
        <w:jc w:val="both"/>
        <w:rPr>
          <w:rFonts w:ascii="Century Schoolbook" w:hAnsi="Century Schoolbook"/>
        </w:rPr>
      </w:pPr>
      <w:r w:rsidRPr="00633AFA">
        <w:rPr>
          <w:rFonts w:ascii="Century Schoolbook" w:hAnsi="Century Schoolbook"/>
        </w:rPr>
        <w:t>CAMBIOS DE DENOMINACIÓN DE ASIGNATURAS.</w:t>
      </w:r>
    </w:p>
    <w:p w14:paraId="3A6814B3" w14:textId="77777777" w:rsidR="002B367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45EEF151" w14:textId="261B09C1" w:rsidR="002B367A" w:rsidRPr="001A3EDA" w:rsidRDefault="00633AFA" w:rsidP="007E373E">
      <w:p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Cambio propuesto por </w:t>
      </w:r>
      <w:r w:rsidR="002B367A" w:rsidRPr="001A3EDA">
        <w:rPr>
          <w:rFonts w:ascii="Century Schoolbook" w:hAnsi="Century Schoolbook"/>
        </w:rPr>
        <w:t xml:space="preserve">el Dpto. de Lengua Española y Teoría de la Literatura. </w:t>
      </w:r>
    </w:p>
    <w:p w14:paraId="7AAC858B" w14:textId="77777777" w:rsidR="002B367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478C0C86" w14:textId="77777777" w:rsidR="002B367A" w:rsidRDefault="002B367A" w:rsidP="007E373E">
      <w:p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Máster de Investigación en Lengua Española:</w:t>
      </w:r>
    </w:p>
    <w:p w14:paraId="62C9413A" w14:textId="77777777" w:rsidR="002B367A" w:rsidRPr="00BE7D45" w:rsidRDefault="002B367A" w:rsidP="00BE7D4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color w:val="000000"/>
        </w:rPr>
      </w:pPr>
      <w:r w:rsidRPr="00BE7D45">
        <w:rPr>
          <w:rFonts w:ascii="Century Schoolbook" w:hAnsi="Century Schoolbook" w:cs="Calibri"/>
          <w:color w:val="000000"/>
        </w:rPr>
        <w:t>Asignatura actual:</w:t>
      </w:r>
    </w:p>
    <w:p w14:paraId="5DD83206" w14:textId="77777777" w:rsidR="002B367A" w:rsidRPr="00BE7D45" w:rsidRDefault="002B367A" w:rsidP="00BE7D45">
      <w:pPr>
        <w:spacing w:after="0"/>
        <w:jc w:val="both"/>
        <w:rPr>
          <w:rFonts w:ascii="Century Schoolbook" w:hAnsi="Century Schoolbook" w:cs="Calibri"/>
          <w:color w:val="000000"/>
        </w:rPr>
      </w:pPr>
      <w:r w:rsidRPr="00BE7D45">
        <w:rPr>
          <w:rFonts w:ascii="Century Schoolbook" w:hAnsi="Century Schoolbook" w:cs="Calibri"/>
          <w:color w:val="000000"/>
        </w:rPr>
        <w:t>607271</w:t>
      </w:r>
      <w:r w:rsidRPr="00BE7D45">
        <w:rPr>
          <w:rFonts w:ascii="Century Schoolbook" w:hAnsi="Century Schoolbook" w:cs="Calibri"/>
          <w:i/>
          <w:iCs/>
          <w:color w:val="000000"/>
        </w:rPr>
        <w:t xml:space="preserve">, </w:t>
      </w:r>
      <w:r>
        <w:rPr>
          <w:rFonts w:ascii="Century Schoolbook" w:hAnsi="Century Schoolbook" w:cs="Calibri"/>
          <w:color w:val="000000"/>
        </w:rPr>
        <w:t>‘</w:t>
      </w:r>
      <w:r w:rsidRPr="00633AFA">
        <w:rPr>
          <w:rFonts w:ascii="Century Schoolbook" w:hAnsi="Century Schoolbook" w:cs="Calibri"/>
          <w:i/>
          <w:iCs/>
          <w:color w:val="000000"/>
        </w:rPr>
        <w:t>Investigación en lingüística aplicada al español’</w:t>
      </w:r>
    </w:p>
    <w:p w14:paraId="4A03F5DB" w14:textId="77777777" w:rsidR="002B367A" w:rsidRPr="00BE7D45" w:rsidRDefault="002B367A" w:rsidP="00BE7D45">
      <w:p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 w:cs="Calibri"/>
          <w:color w:val="000000"/>
        </w:rPr>
        <w:t>Cambia a: ‘</w:t>
      </w:r>
      <w:r w:rsidRPr="00633AFA">
        <w:rPr>
          <w:rFonts w:ascii="Century Schoolbook" w:hAnsi="Century Schoolbook"/>
          <w:i/>
          <w:iCs/>
        </w:rPr>
        <w:t>Tratamiento y análisis de datos lingüísticos’</w:t>
      </w:r>
      <w:r>
        <w:rPr>
          <w:rFonts w:ascii="Century Schoolbook" w:hAnsi="Century Schoolbook"/>
        </w:rPr>
        <w:t>.</w:t>
      </w:r>
    </w:p>
    <w:p w14:paraId="14FBBF0F" w14:textId="77777777" w:rsidR="002B367A" w:rsidRPr="001A3EDA" w:rsidRDefault="002B367A" w:rsidP="00BE7D45">
      <w:pPr>
        <w:pStyle w:val="Prrafodelista"/>
        <w:spacing w:after="0"/>
        <w:jc w:val="both"/>
        <w:rPr>
          <w:rFonts w:ascii="Century Schoolbook" w:hAnsi="Century Schoolbook"/>
        </w:rPr>
      </w:pPr>
    </w:p>
    <w:p w14:paraId="465A92ED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1BC36B16" w14:textId="49EAC065" w:rsidR="002B367A" w:rsidRPr="00633AFA" w:rsidRDefault="002B367A" w:rsidP="00E22574">
      <w:pPr>
        <w:pStyle w:val="Prrafodelista"/>
        <w:numPr>
          <w:ilvl w:val="0"/>
          <w:numId w:val="25"/>
        </w:numPr>
        <w:spacing w:after="0"/>
        <w:jc w:val="both"/>
        <w:rPr>
          <w:rFonts w:ascii="Century Schoolbook" w:hAnsi="Century Schoolbook"/>
        </w:rPr>
      </w:pPr>
      <w:r w:rsidRPr="00633AFA">
        <w:rPr>
          <w:rFonts w:ascii="Century Schoolbook" w:hAnsi="Century Schoolbook"/>
        </w:rPr>
        <w:t>PROPUESTA DE RENOVACIÓN DEL MÁSTER PROPIO EN VOZ Y HABLA ARTÍSTICA PARA EL CURSO 2022-2023.</w:t>
      </w:r>
    </w:p>
    <w:p w14:paraId="32EFEE6E" w14:textId="77777777" w:rsidR="002B367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077E6857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  <w:r w:rsidRPr="001A3EDA">
        <w:rPr>
          <w:rFonts w:ascii="Century Schoolbook" w:hAnsi="Century Schoolbook"/>
        </w:rPr>
        <w:t xml:space="preserve">En la última reunión de la Comisión de Formación permanente se ha propuesto que cuando los títulos </w:t>
      </w:r>
      <w:r>
        <w:rPr>
          <w:rFonts w:ascii="Century Schoolbook" w:hAnsi="Century Schoolbook"/>
        </w:rPr>
        <w:t>siguen</w:t>
      </w:r>
      <w:r w:rsidRPr="001A3EDA">
        <w:rPr>
          <w:rFonts w:ascii="Century Schoolbook" w:hAnsi="Century Schoolbook"/>
        </w:rPr>
        <w:t xml:space="preserve"> igual, sin ningún cambio, que no se tengan que pasar anualmente. Se ha aprobado y a partir de ahora, solo se requerirá la firma del Decano.</w:t>
      </w:r>
    </w:p>
    <w:p w14:paraId="1775951E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66E20FF6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098B4868" w14:textId="5F34C23C" w:rsidR="002B367A" w:rsidRPr="00633AFA" w:rsidRDefault="002B367A" w:rsidP="00E22574">
      <w:pPr>
        <w:pStyle w:val="Prrafodelista"/>
        <w:numPr>
          <w:ilvl w:val="0"/>
          <w:numId w:val="25"/>
        </w:numPr>
        <w:spacing w:after="0"/>
        <w:jc w:val="both"/>
        <w:rPr>
          <w:rFonts w:ascii="Century Schoolbook" w:hAnsi="Century Schoolbook"/>
        </w:rPr>
      </w:pPr>
      <w:r w:rsidRPr="00633AFA">
        <w:rPr>
          <w:rFonts w:ascii="Century Schoolbook" w:hAnsi="Century Schoolbook"/>
        </w:rPr>
        <w:t>PROPUESTA DE RENOVACIÓN DEL MÁSTER PROPIO EN ORIENTALÍSTICA Y EGIPTOLOGÍA PARA EL CURSO 2022-2023.</w:t>
      </w:r>
    </w:p>
    <w:p w14:paraId="3F6570CF" w14:textId="77777777" w:rsidR="002B367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17E8B5AC" w14:textId="382B2A2D" w:rsidR="002B367A" w:rsidRPr="00E22574" w:rsidRDefault="002B367A" w:rsidP="00E22574">
      <w:pPr>
        <w:pStyle w:val="Prrafodelista"/>
        <w:numPr>
          <w:ilvl w:val="0"/>
          <w:numId w:val="25"/>
        </w:numPr>
        <w:spacing w:after="0"/>
        <w:jc w:val="both"/>
        <w:rPr>
          <w:rFonts w:ascii="Century Schoolbook" w:hAnsi="Century Schoolbook"/>
        </w:rPr>
      </w:pPr>
      <w:r w:rsidRPr="00E22574">
        <w:rPr>
          <w:rFonts w:ascii="Century Schoolbook" w:hAnsi="Century Schoolbook"/>
        </w:rPr>
        <w:t>PROPUESTA DE PROFESORES EMÉRITOS.</w:t>
      </w:r>
    </w:p>
    <w:p w14:paraId="558E36C3" w14:textId="77777777" w:rsidR="002B367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4BD7C848" w14:textId="3F6A8D49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  <w:r w:rsidRPr="001A3EDA">
        <w:rPr>
          <w:rFonts w:ascii="Century Schoolbook" w:hAnsi="Century Schoolbook"/>
        </w:rPr>
        <w:t xml:space="preserve">Solo </w:t>
      </w:r>
      <w:r w:rsidR="00F56B8B">
        <w:rPr>
          <w:rFonts w:ascii="Century Schoolbook" w:hAnsi="Century Schoolbook"/>
        </w:rPr>
        <w:t>hay</w:t>
      </w:r>
      <w:r w:rsidRPr="001A3EDA">
        <w:rPr>
          <w:rFonts w:ascii="Century Schoolbook" w:hAnsi="Century Schoolbook"/>
        </w:rPr>
        <w:t xml:space="preserve"> una propuesta, del Dpto. de Filología Alemana y </w:t>
      </w:r>
      <w:r w:rsidR="00F56B8B">
        <w:rPr>
          <w:rFonts w:ascii="Century Schoolbook" w:hAnsi="Century Schoolbook"/>
        </w:rPr>
        <w:t xml:space="preserve">Filología </w:t>
      </w:r>
      <w:r w:rsidRPr="001A3EDA">
        <w:rPr>
          <w:rFonts w:ascii="Century Schoolbook" w:hAnsi="Century Schoolbook"/>
        </w:rPr>
        <w:t xml:space="preserve">Eslava. Es para la Profª. </w:t>
      </w:r>
      <w:proofErr w:type="spellStart"/>
      <w:r w:rsidRPr="001A3EDA">
        <w:rPr>
          <w:rFonts w:ascii="Century Schoolbook" w:hAnsi="Century Schoolbook"/>
        </w:rPr>
        <w:t>Balzer</w:t>
      </w:r>
      <w:proofErr w:type="spellEnd"/>
      <w:r w:rsidRPr="001A3EDA">
        <w:rPr>
          <w:rFonts w:ascii="Century Schoolbook" w:hAnsi="Century Schoolbook"/>
        </w:rPr>
        <w:t>, que cumple todos los requisitos.</w:t>
      </w:r>
    </w:p>
    <w:p w14:paraId="302B4C25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29BC4EDF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382A8FFD" w14:textId="6FAEFE33" w:rsidR="002B367A" w:rsidRPr="00E22574" w:rsidRDefault="002B367A" w:rsidP="00E22574">
      <w:pPr>
        <w:pStyle w:val="Prrafodelista"/>
        <w:numPr>
          <w:ilvl w:val="0"/>
          <w:numId w:val="25"/>
        </w:numPr>
        <w:spacing w:after="0"/>
        <w:jc w:val="both"/>
        <w:rPr>
          <w:rFonts w:ascii="Century Schoolbook" w:hAnsi="Century Schoolbook"/>
        </w:rPr>
      </w:pPr>
      <w:r w:rsidRPr="00E22574">
        <w:rPr>
          <w:rFonts w:ascii="Century Schoolbook" w:hAnsi="Century Schoolbook"/>
        </w:rPr>
        <w:t xml:space="preserve">DOTACIÓN, CONVOCATORIA Y PERFIL DE PLAZAS DE PROFESOR AYUDANTE DOCTOR </w:t>
      </w:r>
    </w:p>
    <w:p w14:paraId="53E2A19E" w14:textId="77777777" w:rsidR="00E018AB" w:rsidRDefault="00E018AB" w:rsidP="007E373E">
      <w:pPr>
        <w:spacing w:after="0"/>
        <w:jc w:val="both"/>
        <w:rPr>
          <w:rFonts w:ascii="Century Schoolbook" w:hAnsi="Century Schoolbook"/>
        </w:rPr>
      </w:pPr>
    </w:p>
    <w:p w14:paraId="43E84FCD" w14:textId="3A6C5A59" w:rsidR="002459E4" w:rsidRDefault="002459E4" w:rsidP="002459E4">
      <w:pPr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de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Estudios Ingleses</w:t>
      </w:r>
    </w:p>
    <w:p w14:paraId="3A4E7124" w14:textId="4B9EC095" w:rsidR="002B367A" w:rsidRDefault="002459E4" w:rsidP="002459E4">
      <w:pPr>
        <w:spacing w:after="0"/>
        <w:ind w:left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Área de Conocimiento: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Filología Inglesa.</w:t>
      </w:r>
    </w:p>
    <w:p w14:paraId="6E573570" w14:textId="1B2A92B3" w:rsidR="002B367A" w:rsidRDefault="002459E4" w:rsidP="002459E4">
      <w:pPr>
        <w:spacing w:after="0"/>
        <w:ind w:left="2832" w:hanging="2124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Perfil: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Sin perfil</w:t>
      </w:r>
    </w:p>
    <w:p w14:paraId="4B40AEEA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0B832F76" w14:textId="7BA9BFF1" w:rsidR="002B367A" w:rsidRDefault="002459E4" w:rsidP="002459E4">
      <w:pPr>
        <w:spacing w:after="0"/>
        <w:jc w:val="center"/>
        <w:rPr>
          <w:rFonts w:ascii="Century Schoolbook" w:hAnsi="Century Schoolbook"/>
        </w:rPr>
      </w:pPr>
      <w:r w:rsidRPr="002459E4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de </w:t>
      </w:r>
      <w:r w:rsidR="002B367A" w:rsidRPr="002459E4">
        <w:rPr>
          <w:rFonts w:ascii="Times New Roman" w:eastAsiaTheme="minorHAnsi" w:hAnsi="Times New Roman"/>
          <w:b/>
          <w:bCs/>
          <w:smallCaps/>
          <w:sz w:val="24"/>
          <w:szCs w:val="24"/>
        </w:rPr>
        <w:t>Estudios Románicos, Francés, Italianos y Traducción</w:t>
      </w:r>
    </w:p>
    <w:p w14:paraId="32BE70AC" w14:textId="77777777" w:rsidR="002459E4" w:rsidRDefault="002459E4" w:rsidP="007E373E">
      <w:pPr>
        <w:spacing w:after="0"/>
        <w:jc w:val="both"/>
        <w:rPr>
          <w:rFonts w:ascii="Century Schoolbook" w:hAnsi="Century Schoolbook"/>
        </w:rPr>
      </w:pPr>
    </w:p>
    <w:p w14:paraId="6D9334EE" w14:textId="55A2E20B" w:rsidR="002B367A" w:rsidRPr="001A3EDA" w:rsidRDefault="002459E4" w:rsidP="002459E4">
      <w:pPr>
        <w:spacing w:after="0"/>
        <w:ind w:left="708"/>
        <w:jc w:val="both"/>
        <w:rPr>
          <w:rFonts w:ascii="Century Schoolbook" w:hAnsi="Century Schoolbook"/>
        </w:rPr>
      </w:pPr>
      <w:r w:rsidRPr="001A3EDA">
        <w:rPr>
          <w:rFonts w:ascii="Century Schoolbook" w:hAnsi="Century Schoolbook"/>
        </w:rPr>
        <w:t xml:space="preserve">Área </w:t>
      </w:r>
      <w:r>
        <w:rPr>
          <w:rFonts w:ascii="Century Schoolbook" w:hAnsi="Century Schoolbook"/>
        </w:rPr>
        <w:t>d</w:t>
      </w:r>
      <w:r w:rsidRPr="001A3EDA">
        <w:rPr>
          <w:rFonts w:ascii="Century Schoolbook" w:hAnsi="Century Schoolbook"/>
        </w:rPr>
        <w:t xml:space="preserve">e Conocimiento: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1A3EDA">
        <w:rPr>
          <w:rFonts w:ascii="Century Schoolbook" w:hAnsi="Century Schoolbook"/>
        </w:rPr>
        <w:t>Filología Francesa</w:t>
      </w:r>
    </w:p>
    <w:p w14:paraId="43627F61" w14:textId="1D3D785C" w:rsidR="002B367A" w:rsidRPr="001A3EDA" w:rsidRDefault="002459E4" w:rsidP="002459E4">
      <w:pPr>
        <w:spacing w:after="0"/>
        <w:ind w:left="708"/>
        <w:jc w:val="both"/>
        <w:rPr>
          <w:rFonts w:ascii="Century Schoolbook" w:hAnsi="Century Schoolbook"/>
        </w:rPr>
      </w:pPr>
      <w:r w:rsidRPr="001A3EDA">
        <w:rPr>
          <w:rFonts w:ascii="Century Schoolbook" w:hAnsi="Century Schoolbook"/>
        </w:rPr>
        <w:t>P</w:t>
      </w:r>
      <w:r>
        <w:rPr>
          <w:rFonts w:ascii="Century Schoolbook" w:hAnsi="Century Schoolbook"/>
        </w:rPr>
        <w:t>erfil</w:t>
      </w:r>
      <w:r w:rsidRPr="001A3EDA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1A3EDA">
        <w:rPr>
          <w:rFonts w:ascii="Century Schoolbook" w:hAnsi="Century Schoolbook"/>
        </w:rPr>
        <w:t xml:space="preserve">Lingüística </w:t>
      </w:r>
      <w:r>
        <w:rPr>
          <w:rFonts w:ascii="Century Schoolbook" w:hAnsi="Century Schoolbook"/>
        </w:rPr>
        <w:t>y</w:t>
      </w:r>
      <w:r w:rsidRPr="001A3EDA">
        <w:rPr>
          <w:rFonts w:ascii="Century Schoolbook" w:hAnsi="Century Schoolbook"/>
        </w:rPr>
        <w:t xml:space="preserve"> Literatura Francesas.</w:t>
      </w:r>
    </w:p>
    <w:p w14:paraId="34BD7BE3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02235573" w14:textId="77777777" w:rsidR="002B367A" w:rsidRPr="001A3EDA" w:rsidRDefault="002B367A" w:rsidP="007E373E">
      <w:pPr>
        <w:spacing w:after="0"/>
        <w:jc w:val="both"/>
        <w:rPr>
          <w:rFonts w:ascii="Century Schoolbook" w:hAnsi="Century Schoolbook"/>
        </w:rPr>
      </w:pPr>
    </w:p>
    <w:p w14:paraId="2091DE6B" w14:textId="41271225" w:rsidR="002B367A" w:rsidRPr="002459E4" w:rsidRDefault="002B367A" w:rsidP="002459E4">
      <w:pPr>
        <w:pStyle w:val="Prrafodelista"/>
        <w:numPr>
          <w:ilvl w:val="0"/>
          <w:numId w:val="25"/>
        </w:numPr>
        <w:spacing w:after="0"/>
        <w:jc w:val="both"/>
        <w:rPr>
          <w:rFonts w:ascii="Century Schoolbook" w:hAnsi="Century Schoolbook"/>
        </w:rPr>
      </w:pPr>
      <w:r w:rsidRPr="002459E4">
        <w:rPr>
          <w:rFonts w:ascii="Century Schoolbook" w:hAnsi="Century Schoolbook"/>
        </w:rPr>
        <w:t>CONVOCATORIA DE PROFESORES ASOCIADOS.</w:t>
      </w:r>
    </w:p>
    <w:p w14:paraId="170E66D9" w14:textId="77777777" w:rsidR="002B367A" w:rsidRDefault="002B367A" w:rsidP="005A1C7B">
      <w:pPr>
        <w:jc w:val="both"/>
        <w:rPr>
          <w:rFonts w:ascii="Century Schoolbook" w:hAnsi="Century Schoolbook"/>
        </w:rPr>
      </w:pPr>
    </w:p>
    <w:p w14:paraId="1E8C5140" w14:textId="0D33B0AD" w:rsidR="002B367A" w:rsidRPr="001A3EDA" w:rsidRDefault="00F56B8B" w:rsidP="005A1C7B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Son</w:t>
      </w:r>
      <w:r w:rsidR="002B367A" w:rsidRPr="001A3EDA">
        <w:rPr>
          <w:rFonts w:ascii="Century Schoolbook" w:hAnsi="Century Schoolbook"/>
        </w:rPr>
        <w:t xml:space="preserve"> plazas que hay que volver a convocar por agotamiento de contrato, al haber llegado a su tercer año.</w:t>
      </w:r>
    </w:p>
    <w:p w14:paraId="223E5212" w14:textId="6673E705" w:rsidR="002B367A" w:rsidRPr="00F56B8B" w:rsidRDefault="00F56B8B" w:rsidP="00F56B8B">
      <w:pPr>
        <w:spacing w:after="0"/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e Filología Alemana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y Filología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 Eslava</w:t>
      </w:r>
    </w:p>
    <w:p w14:paraId="4BDF387B" w14:textId="77777777" w:rsidR="002B367A" w:rsidRPr="00834319" w:rsidRDefault="002B367A" w:rsidP="00366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D86AC83" w14:textId="6E9C6E79" w:rsidR="002B367A" w:rsidRPr="00F56B8B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  <w:t>Vacante</w:t>
      </w:r>
    </w:p>
    <w:p w14:paraId="2D5B2EA9" w14:textId="33243269" w:rsidR="002B367A" w:rsidRPr="00F56B8B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Área De Conocimiento:</w:t>
      </w:r>
      <w:r w:rsidRPr="00F56B8B">
        <w:rPr>
          <w:rFonts w:ascii="Times New Roman" w:hAnsi="Times New Roman"/>
          <w:bCs/>
          <w:sz w:val="24"/>
          <w:szCs w:val="24"/>
        </w:rPr>
        <w:tab/>
        <w:t>Filología Alemana</w:t>
      </w:r>
    </w:p>
    <w:p w14:paraId="1E19E123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61DECA17" w14:textId="3D23755E" w:rsidR="002B367A" w:rsidRPr="00F56B8B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  <w:t>Vacante</w:t>
      </w:r>
    </w:p>
    <w:p w14:paraId="09CC685B" w14:textId="3DF3628D" w:rsidR="002B367A" w:rsidRPr="00F56B8B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Área De Conocimiento:</w:t>
      </w:r>
      <w:r w:rsidRPr="00F56B8B">
        <w:rPr>
          <w:rFonts w:ascii="Times New Roman" w:hAnsi="Times New Roman"/>
          <w:bCs/>
          <w:sz w:val="24"/>
          <w:szCs w:val="24"/>
        </w:rPr>
        <w:tab/>
        <w:t>Filología Alemana</w:t>
      </w:r>
    </w:p>
    <w:p w14:paraId="01CC122D" w14:textId="53BA16B3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sz w:val="24"/>
          <w:szCs w:val="24"/>
        </w:rPr>
      </w:pPr>
    </w:p>
    <w:p w14:paraId="2505A7A5" w14:textId="77777777" w:rsidR="00137D81" w:rsidRPr="00834319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sz w:val="24"/>
          <w:szCs w:val="24"/>
        </w:rPr>
      </w:pPr>
    </w:p>
    <w:p w14:paraId="0CE1F4C9" w14:textId="0C439947" w:rsidR="002B367A" w:rsidRPr="00F56B8B" w:rsidRDefault="00F56B8B" w:rsidP="00F56B8B">
      <w:pPr>
        <w:spacing w:after="0"/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>e Estudios Ingleses</w:t>
      </w:r>
    </w:p>
    <w:p w14:paraId="53786B7B" w14:textId="77777777" w:rsidR="002B367A" w:rsidRPr="00834319" w:rsidRDefault="002B367A" w:rsidP="0082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DC041D0" w14:textId="70564529" w:rsidR="002B367A" w:rsidRPr="00366B65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611EB6A7" w14:textId="43B8379D" w:rsidR="002B367A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Área De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 w:rsidRPr="00366B65">
        <w:rPr>
          <w:rFonts w:ascii="Times New Roman" w:hAnsi="Times New Roman"/>
          <w:bCs/>
          <w:sz w:val="24"/>
          <w:szCs w:val="24"/>
        </w:rPr>
        <w:t xml:space="preserve">Filología </w:t>
      </w:r>
      <w:r>
        <w:rPr>
          <w:rFonts w:ascii="Times New Roman" w:hAnsi="Times New Roman"/>
          <w:bCs/>
          <w:sz w:val="24"/>
          <w:szCs w:val="24"/>
        </w:rPr>
        <w:t>Inglesa</w:t>
      </w:r>
    </w:p>
    <w:p w14:paraId="72520EB0" w14:textId="77777777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510A76F7" w14:textId="4A288D6D" w:rsidR="002B367A" w:rsidRPr="00366B65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282DF051" w14:textId="4786F963" w:rsidR="002B367A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Área De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 w:rsidRPr="00366B65">
        <w:rPr>
          <w:rFonts w:ascii="Times New Roman" w:hAnsi="Times New Roman"/>
          <w:bCs/>
          <w:sz w:val="24"/>
          <w:szCs w:val="24"/>
        </w:rPr>
        <w:t xml:space="preserve">Filología </w:t>
      </w:r>
      <w:r>
        <w:rPr>
          <w:rFonts w:ascii="Times New Roman" w:hAnsi="Times New Roman"/>
          <w:bCs/>
          <w:sz w:val="24"/>
          <w:szCs w:val="24"/>
        </w:rPr>
        <w:t>Inglesa</w:t>
      </w:r>
    </w:p>
    <w:p w14:paraId="05691F8F" w14:textId="77777777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2CEC530B" w14:textId="2954C8D7" w:rsidR="002B367A" w:rsidRPr="00366B65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49EEAAB0" w14:textId="4A8821D6" w:rsidR="002B367A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Área De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 w:rsidRPr="00366B65">
        <w:rPr>
          <w:rFonts w:ascii="Times New Roman" w:hAnsi="Times New Roman"/>
          <w:bCs/>
          <w:sz w:val="24"/>
          <w:szCs w:val="24"/>
        </w:rPr>
        <w:t xml:space="preserve">Filología </w:t>
      </w:r>
      <w:r>
        <w:rPr>
          <w:rFonts w:ascii="Times New Roman" w:hAnsi="Times New Roman"/>
          <w:bCs/>
          <w:sz w:val="24"/>
          <w:szCs w:val="24"/>
        </w:rPr>
        <w:t>Inglesa</w:t>
      </w:r>
    </w:p>
    <w:p w14:paraId="6417048B" w14:textId="77777777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621623D5" w14:textId="1E74AB3B" w:rsidR="002B367A" w:rsidRPr="00366B65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22475B56" w14:textId="73AECFC8" w:rsidR="002B367A" w:rsidRDefault="00F56B8B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Área De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 w:rsidRPr="00366B65">
        <w:rPr>
          <w:rFonts w:ascii="Times New Roman" w:hAnsi="Times New Roman"/>
          <w:bCs/>
          <w:sz w:val="24"/>
          <w:szCs w:val="24"/>
        </w:rPr>
        <w:t xml:space="preserve">Filología </w:t>
      </w:r>
      <w:r>
        <w:rPr>
          <w:rFonts w:ascii="Times New Roman" w:hAnsi="Times New Roman"/>
          <w:bCs/>
          <w:sz w:val="24"/>
          <w:szCs w:val="24"/>
        </w:rPr>
        <w:t>Inglesa</w:t>
      </w:r>
    </w:p>
    <w:p w14:paraId="2687C44A" w14:textId="77777777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418220C0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382F45BC" w14:textId="770BEF2B" w:rsidR="002B367A" w:rsidRPr="00F56B8B" w:rsidRDefault="00F56B8B" w:rsidP="00F56B8B">
      <w:pPr>
        <w:spacing w:after="0"/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e Estudios Románicos, Franceses, Italianos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y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>e Traducción</w:t>
      </w:r>
    </w:p>
    <w:p w14:paraId="08930AED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0C16E078" w14:textId="10221976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54302620" w14:textId="341A7959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Filología Francesa</w:t>
      </w:r>
    </w:p>
    <w:p w14:paraId="56337AA8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0FF5617E" w14:textId="52C43741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027B3747" w14:textId="17CC8253" w:rsidR="002B367A" w:rsidRPr="00820D53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Traducción e Interpretación</w:t>
      </w:r>
    </w:p>
    <w:p w14:paraId="4C045531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5D450DB2" w14:textId="7887D5BC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110707DC" w14:textId="6AC55E72" w:rsidR="002B367A" w:rsidRPr="00820D53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Traducción e Interpretación</w:t>
      </w:r>
    </w:p>
    <w:p w14:paraId="55C52A7C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07FBAD4B" w14:textId="0686E172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7112FE4C" w14:textId="2BC9EA18" w:rsidR="002B367A" w:rsidRPr="00820D53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Traducción e Interpretación</w:t>
      </w:r>
    </w:p>
    <w:p w14:paraId="00B2AB50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6162DFB9" w14:textId="1DB97762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4018914E" w14:textId="3B2181F2" w:rsidR="002B367A" w:rsidRPr="00820D53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Traducción e Interpretación</w:t>
      </w:r>
    </w:p>
    <w:p w14:paraId="098B4557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3EEFD294" w14:textId="1441D269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070E762E" w14:textId="773D3901" w:rsidR="002B367A" w:rsidRPr="00820D53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Traducción e Interpretación</w:t>
      </w:r>
    </w:p>
    <w:p w14:paraId="50D87AFB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1BF2D8D6" w14:textId="24CCAAEA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lastRenderedPageBreak/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3ECFF380" w14:textId="77E43B2B" w:rsidR="002B367A" w:rsidRPr="00820D53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Traducción e Interpretación</w:t>
      </w:r>
    </w:p>
    <w:p w14:paraId="4ABD5974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5D1D9CD1" w14:textId="056FD71D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0CFFA88B" w14:textId="2FFA957D" w:rsidR="002B367A" w:rsidRPr="00820D53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Traducción e Interpretación</w:t>
      </w:r>
    </w:p>
    <w:p w14:paraId="46F194EB" w14:textId="4C888C75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2D814829" w14:textId="77777777" w:rsidR="00137D81" w:rsidRPr="00F56B8B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3CEACC98" w14:textId="0E788B9F" w:rsidR="002B367A" w:rsidRPr="00F56B8B" w:rsidRDefault="00F56B8B" w:rsidP="00F56B8B">
      <w:pPr>
        <w:spacing w:after="0"/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e Lengua Española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y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 Teoría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e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l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>a Li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t</w:t>
      </w:r>
      <w:r w:rsidRPr="00F56B8B">
        <w:rPr>
          <w:rFonts w:ascii="Times New Roman" w:eastAsiaTheme="minorHAnsi" w:hAnsi="Times New Roman"/>
          <w:b/>
          <w:bCs/>
          <w:smallCaps/>
          <w:sz w:val="24"/>
          <w:szCs w:val="24"/>
        </w:rPr>
        <w:t>eratura</w:t>
      </w:r>
    </w:p>
    <w:p w14:paraId="16B7B92A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214740D9" w14:textId="652107F0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521AF1C1" w14:textId="37ECA300" w:rsidR="002B367A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Teoría de la Literatura y Literatura Comparada</w:t>
      </w:r>
    </w:p>
    <w:p w14:paraId="6EB968C1" w14:textId="77777777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59F4A6AD" w14:textId="40A0939B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459C6E2B" w14:textId="0F36F08B" w:rsidR="002B367A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Teoría de la Literatura y Literatura Comparada</w:t>
      </w:r>
    </w:p>
    <w:p w14:paraId="1D3B4EE0" w14:textId="2BEF8938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1F6FF313" w14:textId="77777777" w:rsidR="00137D81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074DA665" w14:textId="7A2C1F2D" w:rsidR="002B367A" w:rsidRPr="00137D81" w:rsidRDefault="00137D81" w:rsidP="00137D81">
      <w:pPr>
        <w:spacing w:after="0"/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137D81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137D81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e Lingüística General, Estudios Árabes, Hebreos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y</w:t>
      </w:r>
      <w:r w:rsidRPr="00137D81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137D81">
        <w:rPr>
          <w:rFonts w:ascii="Times New Roman" w:eastAsiaTheme="minorHAnsi" w:hAnsi="Times New Roman"/>
          <w:b/>
          <w:bCs/>
          <w:smallCaps/>
          <w:sz w:val="24"/>
          <w:szCs w:val="24"/>
        </w:rPr>
        <w:t>e Asia Oriental</w:t>
      </w:r>
    </w:p>
    <w:p w14:paraId="48F51AF3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7E17C732" w14:textId="553C6DE3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45A2683C" w14:textId="6028278B" w:rsidR="002B367A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Área De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Estudios De Asia Oriental</w:t>
      </w:r>
    </w:p>
    <w:p w14:paraId="028592FA" w14:textId="77777777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596437BE" w14:textId="75FC4AAF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23CA82DC" w14:textId="5B116AD8" w:rsidR="002B367A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Área De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Estudios De Asia Oriental</w:t>
      </w:r>
    </w:p>
    <w:p w14:paraId="2B0B03E5" w14:textId="77777777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60A13717" w14:textId="71B56EB3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1FFC0828" w14:textId="009174CE" w:rsidR="002B367A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Área De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Lingüística General</w:t>
      </w:r>
    </w:p>
    <w:p w14:paraId="22D19B5C" w14:textId="77777777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5E41CE12" w14:textId="66C84A61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4AF8FCF9" w14:textId="416A45E8" w:rsidR="002B367A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Área De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Estudios Árabes E Islámicos</w:t>
      </w:r>
    </w:p>
    <w:p w14:paraId="4D0DB52C" w14:textId="5B8EAEC6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0BD3CC42" w14:textId="77777777" w:rsidR="00137D81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21EC3539" w14:textId="45B154DD" w:rsidR="002B367A" w:rsidRPr="00137D81" w:rsidRDefault="00137D81" w:rsidP="00137D81">
      <w:pPr>
        <w:spacing w:after="0"/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137D81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137D81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e Literaturas Hispánicas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y </w:t>
      </w:r>
      <w:r w:rsidRPr="00137D81">
        <w:rPr>
          <w:rFonts w:ascii="Times New Roman" w:eastAsiaTheme="minorHAnsi" w:hAnsi="Times New Roman"/>
          <w:b/>
          <w:bCs/>
          <w:smallCaps/>
          <w:sz w:val="24"/>
          <w:szCs w:val="24"/>
        </w:rPr>
        <w:t>Bibliografía</w:t>
      </w:r>
    </w:p>
    <w:p w14:paraId="7DC2962F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2D08780B" w14:textId="1F53A1BD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53D2BD3E" w14:textId="65F2F380" w:rsidR="002B367A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Literatura Española</w:t>
      </w:r>
    </w:p>
    <w:p w14:paraId="56B2C3FF" w14:textId="77777777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2315EAA0" w14:textId="4403F9E6" w:rsidR="002B367A" w:rsidRPr="00366B65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>Justificación: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Vacante</w:t>
      </w:r>
    </w:p>
    <w:p w14:paraId="2E853980" w14:textId="6F399593" w:rsidR="002B367A" w:rsidRDefault="00137D81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  <w:r w:rsidRPr="00F56B8B">
        <w:rPr>
          <w:rFonts w:ascii="Times New Roman" w:hAnsi="Times New Roman"/>
          <w:bCs/>
          <w:sz w:val="24"/>
          <w:szCs w:val="24"/>
        </w:rPr>
        <w:t xml:space="preserve">Área </w:t>
      </w:r>
      <w:r>
        <w:rPr>
          <w:rFonts w:ascii="Times New Roman" w:hAnsi="Times New Roman"/>
          <w:bCs/>
          <w:sz w:val="24"/>
          <w:szCs w:val="24"/>
        </w:rPr>
        <w:t>d</w:t>
      </w:r>
      <w:r w:rsidRPr="00F56B8B">
        <w:rPr>
          <w:rFonts w:ascii="Times New Roman" w:hAnsi="Times New Roman"/>
          <w:bCs/>
          <w:sz w:val="24"/>
          <w:szCs w:val="24"/>
        </w:rPr>
        <w:t>e Conocimiento:</w:t>
      </w:r>
      <w:r w:rsidRPr="00F56B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Literatura Española</w:t>
      </w:r>
    </w:p>
    <w:p w14:paraId="47FBB4CC" w14:textId="77777777" w:rsidR="002B367A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p w14:paraId="1E53D306" w14:textId="77777777" w:rsidR="002B367A" w:rsidRPr="00F56B8B" w:rsidRDefault="002B367A" w:rsidP="00F56B8B">
      <w:pPr>
        <w:spacing w:after="0" w:line="240" w:lineRule="auto"/>
        <w:ind w:left="3540" w:hanging="2832"/>
        <w:jc w:val="both"/>
        <w:rPr>
          <w:rFonts w:ascii="Times New Roman" w:hAnsi="Times New Roman"/>
          <w:bCs/>
          <w:sz w:val="24"/>
          <w:szCs w:val="24"/>
        </w:rPr>
      </w:pPr>
    </w:p>
    <w:sectPr w:rsidR="002B367A" w:rsidRPr="00F56B8B" w:rsidSect="00D92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0A36" w14:textId="77777777" w:rsidR="006D5F78" w:rsidRDefault="006D5F78" w:rsidP="00905085">
      <w:pPr>
        <w:spacing w:after="0" w:line="240" w:lineRule="auto"/>
      </w:pPr>
      <w:r>
        <w:separator/>
      </w:r>
    </w:p>
  </w:endnote>
  <w:endnote w:type="continuationSeparator" w:id="0">
    <w:p w14:paraId="319606CC" w14:textId="77777777" w:rsidR="006D5F78" w:rsidRDefault="006D5F78" w:rsidP="0090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4E9F" w14:textId="77777777" w:rsidR="002B367A" w:rsidRDefault="002B36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D310" w14:textId="77777777" w:rsidR="002B367A" w:rsidRDefault="002B36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5AF7" w14:textId="77777777" w:rsidR="002B367A" w:rsidRDefault="002B3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F796" w14:textId="77777777" w:rsidR="006D5F78" w:rsidRDefault="006D5F78" w:rsidP="00905085">
      <w:pPr>
        <w:spacing w:after="0" w:line="240" w:lineRule="auto"/>
      </w:pPr>
      <w:r>
        <w:separator/>
      </w:r>
    </w:p>
  </w:footnote>
  <w:footnote w:type="continuationSeparator" w:id="0">
    <w:p w14:paraId="462AF0FF" w14:textId="77777777" w:rsidR="006D5F78" w:rsidRDefault="006D5F78" w:rsidP="0090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A6E" w14:textId="259CC3F0" w:rsidR="002B367A" w:rsidRDefault="002B36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5D67" w14:textId="0D8F81F8" w:rsidR="002B367A" w:rsidRDefault="00566880" w:rsidP="003E5F39">
    <w:pPr>
      <w:pStyle w:val="Encabezado"/>
      <w:rPr>
        <w:rFonts w:ascii="Arial" w:hAnsi="Arial" w:cs="Arial"/>
        <w:b/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41906AC9" wp14:editId="140B38D2">
          <wp:simplePos x="0" y="0"/>
          <wp:positionH relativeFrom="page">
            <wp:posOffset>895350</wp:posOffset>
          </wp:positionH>
          <wp:positionV relativeFrom="page">
            <wp:posOffset>457200</wp:posOffset>
          </wp:positionV>
          <wp:extent cx="2019300" cy="51752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67A">
      <w:rPr>
        <w:rFonts w:ascii="Arial" w:hAnsi="Arial" w:cs="Arial"/>
        <w:b/>
        <w:sz w:val="20"/>
        <w:szCs w:val="20"/>
      </w:rPr>
      <w:t xml:space="preserve">   </w:t>
    </w:r>
    <w:r w:rsidR="002B367A">
      <w:rPr>
        <w:rFonts w:ascii="Arial" w:hAnsi="Arial" w:cs="Arial"/>
        <w:b/>
        <w:sz w:val="20"/>
        <w:szCs w:val="20"/>
      </w:rPr>
      <w:tab/>
    </w:r>
    <w:r w:rsidR="002B367A">
      <w:rPr>
        <w:rFonts w:ascii="Arial" w:hAnsi="Arial" w:cs="Arial"/>
        <w:b/>
        <w:sz w:val="20"/>
        <w:szCs w:val="20"/>
      </w:rPr>
      <w:tab/>
    </w:r>
  </w:p>
  <w:p w14:paraId="159C0765" w14:textId="77777777" w:rsidR="002B367A" w:rsidRPr="00895DE8" w:rsidRDefault="002B367A" w:rsidP="003E5F39">
    <w:pPr>
      <w:pStyle w:val="Encabezado"/>
      <w:rPr>
        <w:rFonts w:ascii="Century Schoolbook" w:hAnsi="Century Schoolbook" w:cs="Arial"/>
        <w:b/>
        <w:sz w:val="18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895DE8">
      <w:rPr>
        <w:rFonts w:ascii="Century Schoolbook" w:hAnsi="Century Schoolbook" w:cs="Arial"/>
        <w:b/>
        <w:sz w:val="18"/>
        <w:szCs w:val="20"/>
      </w:rPr>
      <w:t>FACULTAD DE FILOLOGÍA</w:t>
    </w:r>
  </w:p>
  <w:p w14:paraId="1DD47267" w14:textId="77777777" w:rsidR="002B367A" w:rsidRPr="00895DE8" w:rsidRDefault="002B367A" w:rsidP="003E5F39">
    <w:pPr>
      <w:pStyle w:val="Encabezado"/>
      <w:rPr>
        <w:rFonts w:ascii="Century Schoolbook" w:hAnsi="Century Schoolbook"/>
        <w:sz w:val="20"/>
      </w:rPr>
    </w:pPr>
    <w:r w:rsidRPr="00895DE8">
      <w:rPr>
        <w:rFonts w:ascii="Century Schoolbook" w:hAnsi="Century Schoolbook"/>
        <w:sz w:val="20"/>
      </w:rPr>
      <w:tab/>
    </w:r>
    <w:r w:rsidRPr="00895DE8">
      <w:rPr>
        <w:rFonts w:ascii="Century Schoolbook" w:hAnsi="Century Schoolbook"/>
        <w:sz w:val="20"/>
      </w:rPr>
      <w:tab/>
      <w:t xml:space="preserve">Secretaria Académica </w:t>
    </w:r>
  </w:p>
  <w:p w14:paraId="7A35A28B" w14:textId="77777777" w:rsidR="002B367A" w:rsidRPr="00895DE8" w:rsidRDefault="002B367A" w:rsidP="003E5F39">
    <w:pPr>
      <w:pStyle w:val="Encabezado"/>
      <w:rPr>
        <w:rFonts w:ascii="Century Schoolbook" w:hAnsi="Century Schoolbook"/>
        <w:sz w:val="20"/>
      </w:rPr>
    </w:pPr>
  </w:p>
  <w:p w14:paraId="76A9B97C" w14:textId="77777777" w:rsidR="002B367A" w:rsidRDefault="002B367A" w:rsidP="003E5F39">
    <w:pPr>
      <w:pStyle w:val="Encabezado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B83F" w14:textId="0724B0BC" w:rsidR="002B367A" w:rsidRDefault="002B36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0C7"/>
    <w:multiLevelType w:val="hybridMultilevel"/>
    <w:tmpl w:val="E174DB3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AE6636"/>
    <w:multiLevelType w:val="hybridMultilevel"/>
    <w:tmpl w:val="CC0C9EF2"/>
    <w:lvl w:ilvl="0" w:tplc="84CC10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511E7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50782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B0535"/>
    <w:multiLevelType w:val="hybridMultilevel"/>
    <w:tmpl w:val="BDB2E6C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E96330"/>
    <w:multiLevelType w:val="hybridMultilevel"/>
    <w:tmpl w:val="C7D85EA4"/>
    <w:lvl w:ilvl="0" w:tplc="0C0A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7710BD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15CF6"/>
    <w:multiLevelType w:val="hybridMultilevel"/>
    <w:tmpl w:val="AD50897A"/>
    <w:lvl w:ilvl="0" w:tplc="1ACA0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AE4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D438E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99250D"/>
    <w:multiLevelType w:val="hybridMultilevel"/>
    <w:tmpl w:val="BD02A180"/>
    <w:lvl w:ilvl="0" w:tplc="ED82356C">
      <w:start w:val="16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3DC978CC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875674"/>
    <w:multiLevelType w:val="hybridMultilevel"/>
    <w:tmpl w:val="F20A1AB4"/>
    <w:lvl w:ilvl="0" w:tplc="ABC4099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4371D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5C2A0D"/>
    <w:multiLevelType w:val="hybridMultilevel"/>
    <w:tmpl w:val="9B7201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851C4D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E66537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913C7B"/>
    <w:multiLevelType w:val="hybridMultilevel"/>
    <w:tmpl w:val="CC0C9EF2"/>
    <w:lvl w:ilvl="0" w:tplc="84CC10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587DED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491F9C"/>
    <w:multiLevelType w:val="hybridMultilevel"/>
    <w:tmpl w:val="5FF6FC52"/>
    <w:lvl w:ilvl="0" w:tplc="52D08C1A">
      <w:start w:val="17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60532527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AF39D7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2221DB"/>
    <w:multiLevelType w:val="hybridMultilevel"/>
    <w:tmpl w:val="826C0960"/>
    <w:lvl w:ilvl="0" w:tplc="0C0A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C936D6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C336FF"/>
    <w:multiLevelType w:val="hybridMultilevel"/>
    <w:tmpl w:val="1B700F7C"/>
    <w:lvl w:ilvl="0" w:tplc="519C5F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94547"/>
    <w:multiLevelType w:val="hybridMultilevel"/>
    <w:tmpl w:val="CCA428F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3B36C48"/>
    <w:multiLevelType w:val="hybridMultilevel"/>
    <w:tmpl w:val="6F8CB8D0"/>
    <w:lvl w:ilvl="0" w:tplc="0C0A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8267404">
    <w:abstractNumId w:val="15"/>
  </w:num>
  <w:num w:numId="2" w16cid:durableId="1295334832">
    <w:abstractNumId w:val="12"/>
  </w:num>
  <w:num w:numId="3" w16cid:durableId="2145267412">
    <w:abstractNumId w:val="21"/>
  </w:num>
  <w:num w:numId="4" w16cid:durableId="287050962">
    <w:abstractNumId w:val="2"/>
  </w:num>
  <w:num w:numId="5" w16cid:durableId="241566115">
    <w:abstractNumId w:val="10"/>
  </w:num>
  <w:num w:numId="6" w16cid:durableId="1110662257">
    <w:abstractNumId w:val="13"/>
  </w:num>
  <w:num w:numId="7" w16cid:durableId="1872448715">
    <w:abstractNumId w:val="3"/>
  </w:num>
  <w:num w:numId="8" w16cid:durableId="1997099873">
    <w:abstractNumId w:val="23"/>
  </w:num>
  <w:num w:numId="9" w16cid:durableId="943729366">
    <w:abstractNumId w:val="11"/>
  </w:num>
  <w:num w:numId="10" w16cid:durableId="154492802">
    <w:abstractNumId w:val="26"/>
  </w:num>
  <w:num w:numId="11" w16cid:durableId="732579555">
    <w:abstractNumId w:val="6"/>
  </w:num>
  <w:num w:numId="12" w16cid:durableId="968314514">
    <w:abstractNumId w:val="8"/>
  </w:num>
  <w:num w:numId="13" w16cid:durableId="1796211373">
    <w:abstractNumId w:val="9"/>
  </w:num>
  <w:num w:numId="14" w16cid:durableId="346371853">
    <w:abstractNumId w:val="16"/>
  </w:num>
  <w:num w:numId="15" w16cid:durableId="1780177403">
    <w:abstractNumId w:val="19"/>
  </w:num>
  <w:num w:numId="16" w16cid:durableId="913124314">
    <w:abstractNumId w:val="18"/>
  </w:num>
  <w:num w:numId="17" w16cid:durableId="98526964">
    <w:abstractNumId w:val="1"/>
  </w:num>
  <w:num w:numId="18" w16cid:durableId="154301207">
    <w:abstractNumId w:val="17"/>
  </w:num>
  <w:num w:numId="19" w16cid:durableId="800853413">
    <w:abstractNumId w:val="4"/>
  </w:num>
  <w:num w:numId="20" w16cid:durableId="1272202224">
    <w:abstractNumId w:val="20"/>
  </w:num>
  <w:num w:numId="21" w16cid:durableId="236600556">
    <w:abstractNumId w:val="22"/>
  </w:num>
  <w:num w:numId="22" w16cid:durableId="291181473">
    <w:abstractNumId w:val="5"/>
  </w:num>
  <w:num w:numId="23" w16cid:durableId="510879401">
    <w:abstractNumId w:val="14"/>
  </w:num>
  <w:num w:numId="24" w16cid:durableId="464083894">
    <w:abstractNumId w:val="24"/>
  </w:num>
  <w:num w:numId="25" w16cid:durableId="2004384064">
    <w:abstractNumId w:val="0"/>
  </w:num>
  <w:num w:numId="26" w16cid:durableId="36466191">
    <w:abstractNumId w:val="7"/>
  </w:num>
  <w:num w:numId="27" w16cid:durableId="1936194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85"/>
    <w:rsid w:val="000509AC"/>
    <w:rsid w:val="000A0FCF"/>
    <w:rsid w:val="000A5CF4"/>
    <w:rsid w:val="000B08BC"/>
    <w:rsid w:val="000B2280"/>
    <w:rsid w:val="000B4465"/>
    <w:rsid w:val="00114878"/>
    <w:rsid w:val="00137D81"/>
    <w:rsid w:val="00140163"/>
    <w:rsid w:val="00150201"/>
    <w:rsid w:val="00157CEB"/>
    <w:rsid w:val="001725AE"/>
    <w:rsid w:val="001758D6"/>
    <w:rsid w:val="001801B0"/>
    <w:rsid w:val="001A3EDA"/>
    <w:rsid w:val="001A5E9F"/>
    <w:rsid w:val="001C0EA0"/>
    <w:rsid w:val="00201B5A"/>
    <w:rsid w:val="0022039C"/>
    <w:rsid w:val="002459E4"/>
    <w:rsid w:val="002938EC"/>
    <w:rsid w:val="00294B14"/>
    <w:rsid w:val="002B367A"/>
    <w:rsid w:val="00302456"/>
    <w:rsid w:val="003223AF"/>
    <w:rsid w:val="00323A74"/>
    <w:rsid w:val="0033241D"/>
    <w:rsid w:val="00344C44"/>
    <w:rsid w:val="00366B65"/>
    <w:rsid w:val="00394C58"/>
    <w:rsid w:val="003E2553"/>
    <w:rsid w:val="003E5F39"/>
    <w:rsid w:val="003F6388"/>
    <w:rsid w:val="003F6D2B"/>
    <w:rsid w:val="004339A2"/>
    <w:rsid w:val="00463D8A"/>
    <w:rsid w:val="004D7C31"/>
    <w:rsid w:val="00500BEE"/>
    <w:rsid w:val="00507EA2"/>
    <w:rsid w:val="005304D5"/>
    <w:rsid w:val="00557592"/>
    <w:rsid w:val="00565E42"/>
    <w:rsid w:val="00566880"/>
    <w:rsid w:val="005A1C7B"/>
    <w:rsid w:val="005C70E8"/>
    <w:rsid w:val="005D7D64"/>
    <w:rsid w:val="005F6CCC"/>
    <w:rsid w:val="00630B4F"/>
    <w:rsid w:val="00633AFA"/>
    <w:rsid w:val="00664DC2"/>
    <w:rsid w:val="006A03D5"/>
    <w:rsid w:val="006A35A5"/>
    <w:rsid w:val="006B051D"/>
    <w:rsid w:val="006B41C1"/>
    <w:rsid w:val="006B644D"/>
    <w:rsid w:val="006D5F78"/>
    <w:rsid w:val="00707EFB"/>
    <w:rsid w:val="007249FB"/>
    <w:rsid w:val="00756431"/>
    <w:rsid w:val="007823D6"/>
    <w:rsid w:val="00795A65"/>
    <w:rsid w:val="007A4013"/>
    <w:rsid w:val="007B483C"/>
    <w:rsid w:val="007C3E37"/>
    <w:rsid w:val="007E373E"/>
    <w:rsid w:val="007F0908"/>
    <w:rsid w:val="00820D53"/>
    <w:rsid w:val="00834319"/>
    <w:rsid w:val="00843004"/>
    <w:rsid w:val="008915D6"/>
    <w:rsid w:val="008919E4"/>
    <w:rsid w:val="00893A39"/>
    <w:rsid w:val="00895DE8"/>
    <w:rsid w:val="008C6F1F"/>
    <w:rsid w:val="008F4F0B"/>
    <w:rsid w:val="008F5F38"/>
    <w:rsid w:val="00901E0F"/>
    <w:rsid w:val="00905085"/>
    <w:rsid w:val="009144F1"/>
    <w:rsid w:val="00916B7E"/>
    <w:rsid w:val="009242FD"/>
    <w:rsid w:val="00951E1B"/>
    <w:rsid w:val="009845BB"/>
    <w:rsid w:val="009A5E78"/>
    <w:rsid w:val="009B3AE5"/>
    <w:rsid w:val="009B7EBA"/>
    <w:rsid w:val="00A242E9"/>
    <w:rsid w:val="00A42739"/>
    <w:rsid w:val="00A5420C"/>
    <w:rsid w:val="00A762B3"/>
    <w:rsid w:val="00A7722B"/>
    <w:rsid w:val="00AE5FE1"/>
    <w:rsid w:val="00AF2948"/>
    <w:rsid w:val="00AF46F3"/>
    <w:rsid w:val="00B51E63"/>
    <w:rsid w:val="00B64DA2"/>
    <w:rsid w:val="00B67EAD"/>
    <w:rsid w:val="00B73B8C"/>
    <w:rsid w:val="00BB3853"/>
    <w:rsid w:val="00BB518A"/>
    <w:rsid w:val="00BD15FF"/>
    <w:rsid w:val="00BE3C7D"/>
    <w:rsid w:val="00BE6EC2"/>
    <w:rsid w:val="00BE7D45"/>
    <w:rsid w:val="00C2195A"/>
    <w:rsid w:val="00C25BCA"/>
    <w:rsid w:val="00C4158F"/>
    <w:rsid w:val="00C71013"/>
    <w:rsid w:val="00CB4BAC"/>
    <w:rsid w:val="00D01310"/>
    <w:rsid w:val="00D65FD2"/>
    <w:rsid w:val="00D9236C"/>
    <w:rsid w:val="00E018AB"/>
    <w:rsid w:val="00E22574"/>
    <w:rsid w:val="00E5280B"/>
    <w:rsid w:val="00E633AD"/>
    <w:rsid w:val="00E76C2D"/>
    <w:rsid w:val="00E80D70"/>
    <w:rsid w:val="00E8115C"/>
    <w:rsid w:val="00E81DA1"/>
    <w:rsid w:val="00E8707D"/>
    <w:rsid w:val="00E915F5"/>
    <w:rsid w:val="00E9192C"/>
    <w:rsid w:val="00EA159F"/>
    <w:rsid w:val="00F275DE"/>
    <w:rsid w:val="00F56B8B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59D14E2"/>
  <w15:docId w15:val="{45ABFA8A-1977-44E6-945A-2CB8B72F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85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5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90508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5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05085"/>
    <w:rPr>
      <w:rFonts w:cs="Times New Roman"/>
    </w:rPr>
  </w:style>
  <w:style w:type="paragraph" w:styleId="Prrafodelista">
    <w:name w:val="List Paragraph"/>
    <w:basedOn w:val="Normal"/>
    <w:uiPriority w:val="99"/>
    <w:qFormat/>
    <w:rsid w:val="009050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8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E8115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07E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rsid w:val="00E76C2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76C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76C2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76C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76C2D"/>
    <w:rPr>
      <w:rFonts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A3EDA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1A3EDA"/>
    <w:rPr>
      <w:rFonts w:ascii="Times New Roman" w:hAnsi="Times New Roman" w:cs="Times New Roman"/>
      <w:b/>
      <w:snapToGrid w:val="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EXTRAORDINARIA DE FACULTAD DE 28 DE FEBRERO DE 2022</vt:lpstr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EXTRAORDINARIA DE FACULTAD DE 28 DE FEBRERO DE 2022</dc:title>
  <dc:subject/>
  <dc:creator>filologia</dc:creator>
  <cp:keywords/>
  <dc:description/>
  <cp:lastModifiedBy>Irene Szumlakowski Morodo</cp:lastModifiedBy>
  <cp:revision>2</cp:revision>
  <cp:lastPrinted>2021-12-15T11:42:00Z</cp:lastPrinted>
  <dcterms:created xsi:type="dcterms:W3CDTF">2022-06-07T18:35:00Z</dcterms:created>
  <dcterms:modified xsi:type="dcterms:W3CDTF">2022-06-07T18:35:00Z</dcterms:modified>
</cp:coreProperties>
</file>